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FA6C" w14:textId="663E0150" w:rsidR="00A92961" w:rsidRPr="008074C8" w:rsidRDefault="00A92961" w:rsidP="00340414">
      <w:pPr>
        <w:jc w:val="right"/>
        <w:rPr>
          <w:rFonts w:asciiTheme="minorHAnsi" w:hAnsiTheme="minorHAnsi" w:cstheme="minorHAnsi"/>
          <w:sz w:val="22"/>
          <w:szCs w:val="22"/>
        </w:rPr>
      </w:pPr>
      <w:r w:rsidRPr="008074C8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8074C8" w:rsidRPr="008074C8">
        <w:rPr>
          <w:rFonts w:asciiTheme="minorHAnsi" w:hAnsiTheme="minorHAnsi" w:cstheme="minorHAnsi"/>
          <w:sz w:val="22"/>
          <w:szCs w:val="22"/>
        </w:rPr>
        <w:t>2</w:t>
      </w:r>
      <w:r w:rsidRPr="008074C8">
        <w:rPr>
          <w:rFonts w:asciiTheme="minorHAnsi" w:hAnsiTheme="minorHAnsi" w:cstheme="minorHAnsi"/>
          <w:sz w:val="22"/>
          <w:szCs w:val="22"/>
        </w:rPr>
        <w:t xml:space="preserve"> do Regulaminu naboru wniosków o przyznanie pomocy w ramach Planu Strategicznego dla Wspólnej Polityki Rolnej na lata 2023-2027 dla Interwencji 13.1 - komponent Wdrażanie LSR </w:t>
      </w:r>
      <w:r w:rsidRPr="008074C8">
        <w:rPr>
          <w:rFonts w:asciiTheme="minorHAnsi" w:hAnsiTheme="minorHAnsi" w:cstheme="minorHAnsi"/>
          <w:sz w:val="22"/>
          <w:szCs w:val="22"/>
        </w:rPr>
        <w:br/>
      </w:r>
    </w:p>
    <w:p w14:paraId="592E0389" w14:textId="3348E5DE" w:rsidR="00A92961" w:rsidRPr="008074C8" w:rsidRDefault="00A92961" w:rsidP="00340414">
      <w:pPr>
        <w:tabs>
          <w:tab w:val="left" w:pos="0"/>
          <w:tab w:val="left" w:pos="9985"/>
        </w:tabs>
        <w:rPr>
          <w:rFonts w:asciiTheme="minorHAnsi" w:hAnsiTheme="minorHAnsi" w:cstheme="minorHAnsi"/>
          <w:sz w:val="22"/>
          <w:szCs w:val="22"/>
        </w:rPr>
      </w:pPr>
      <w:r w:rsidRPr="008074C8">
        <w:rPr>
          <w:rFonts w:asciiTheme="minorHAnsi" w:hAnsiTheme="minorHAnsi" w:cstheme="minorHAnsi"/>
        </w:rPr>
        <w:t xml:space="preserve">Wstawić " TAK" jeżeli z zakresu Regulaminu naborów wniosków </w:t>
      </w:r>
      <w:r w:rsidR="008074C8" w:rsidRPr="008074C8">
        <w:rPr>
          <w:rFonts w:asciiTheme="minorHAnsi" w:hAnsiTheme="minorHAnsi" w:cstheme="minorHAnsi"/>
        </w:rPr>
        <w:t xml:space="preserve">nr </w:t>
      </w:r>
      <w:r w:rsidR="00262068">
        <w:rPr>
          <w:rFonts w:asciiTheme="minorHAnsi" w:hAnsiTheme="minorHAnsi" w:cstheme="minorHAnsi"/>
        </w:rPr>
        <w:t>3</w:t>
      </w:r>
      <w:r w:rsidR="00330856">
        <w:rPr>
          <w:rFonts w:asciiTheme="minorHAnsi" w:hAnsiTheme="minorHAnsi" w:cstheme="minorHAnsi"/>
        </w:rPr>
        <w:t>/</w:t>
      </w:r>
      <w:r w:rsidR="008074C8" w:rsidRPr="008074C8">
        <w:rPr>
          <w:rFonts w:asciiTheme="minorHAnsi" w:hAnsiTheme="minorHAnsi" w:cstheme="minorHAnsi"/>
        </w:rPr>
        <w:t xml:space="preserve">2025 </w:t>
      </w:r>
      <w:r w:rsidRPr="008074C8">
        <w:rPr>
          <w:rFonts w:asciiTheme="minorHAnsi" w:hAnsiTheme="minorHAnsi" w:cstheme="minorHAnsi"/>
        </w:rPr>
        <w:t>wynika konieczność załączenia dokumentu.</w:t>
      </w:r>
      <w:r w:rsidRPr="008074C8">
        <w:rPr>
          <w:rFonts w:asciiTheme="minorHAnsi" w:hAnsiTheme="minorHAnsi" w:cstheme="minorHAnsi"/>
        </w:rPr>
        <w:br/>
        <w:t xml:space="preserve">Wstawić "ND" jeżeli z zakresu  Regulaminu naborów wniosków </w:t>
      </w:r>
      <w:r w:rsidR="00262068">
        <w:rPr>
          <w:rFonts w:asciiTheme="minorHAnsi" w:hAnsiTheme="minorHAnsi" w:cstheme="minorHAnsi"/>
        </w:rPr>
        <w:t>3</w:t>
      </w:r>
      <w:r w:rsidR="00330856">
        <w:rPr>
          <w:rFonts w:asciiTheme="minorHAnsi" w:hAnsiTheme="minorHAnsi" w:cstheme="minorHAnsi"/>
        </w:rPr>
        <w:t>/</w:t>
      </w:r>
      <w:r w:rsidR="008074C8" w:rsidRPr="008074C8">
        <w:rPr>
          <w:rFonts w:asciiTheme="minorHAnsi" w:hAnsiTheme="minorHAnsi" w:cstheme="minorHAnsi"/>
        </w:rPr>
        <w:t xml:space="preserve">2025 </w:t>
      </w:r>
      <w:r w:rsidRPr="008074C8">
        <w:rPr>
          <w:rFonts w:asciiTheme="minorHAnsi" w:hAnsiTheme="minorHAnsi" w:cstheme="minorHAnsi"/>
        </w:rPr>
        <w:t xml:space="preserve"> nie wynika konieczność załączenia dokumentu.</w:t>
      </w:r>
      <w:r w:rsidRPr="008074C8">
        <w:rPr>
          <w:rFonts w:asciiTheme="minorHAnsi" w:hAnsiTheme="minorHAnsi" w:cstheme="minorHAnsi"/>
          <w:sz w:val="22"/>
          <w:szCs w:val="22"/>
        </w:rPr>
        <w:tab/>
      </w:r>
    </w:p>
    <w:p w14:paraId="554A73D0" w14:textId="145B69AC" w:rsidR="00A92961" w:rsidRPr="008074C8" w:rsidRDefault="00A92961" w:rsidP="00A92961">
      <w:pPr>
        <w:tabs>
          <w:tab w:val="left" w:pos="212"/>
          <w:tab w:val="left" w:pos="9078"/>
          <w:tab w:val="left" w:pos="9985"/>
        </w:tabs>
        <w:ind w:left="-497"/>
        <w:jc w:val="center"/>
        <w:rPr>
          <w:rFonts w:asciiTheme="minorHAnsi" w:hAnsiTheme="minorHAnsi" w:cstheme="minorHAnsi"/>
          <w:sz w:val="22"/>
          <w:szCs w:val="22"/>
        </w:rPr>
      </w:pPr>
      <w:r w:rsidRPr="008074C8">
        <w:rPr>
          <w:rFonts w:asciiTheme="minorHAnsi" w:hAnsiTheme="minorHAnsi" w:cstheme="minorHAnsi"/>
          <w:b/>
          <w:bCs/>
          <w:sz w:val="22"/>
          <w:szCs w:val="22"/>
        </w:rPr>
        <w:t>Wykaz załączników do wniosku o przyznanie pomocy</w:t>
      </w:r>
    </w:p>
    <w:tbl>
      <w:tblPr>
        <w:tblW w:w="502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7740"/>
        <w:gridCol w:w="1390"/>
        <w:gridCol w:w="39"/>
      </w:tblGrid>
      <w:tr w:rsidR="007E09AA" w:rsidRPr="008074C8" w14:paraId="445955E5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4A140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B1832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załącznika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C316C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E0CE5B" w14:textId="77777777" w:rsidR="007E09AA" w:rsidRPr="008074C8" w:rsidRDefault="007E09AA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E09AA" w:rsidRPr="008074C8" w14:paraId="00A306E4" w14:textId="77777777" w:rsidTr="004764D6">
        <w:trPr>
          <w:trHeight w:val="86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10E0E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4FD17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14:paraId="142E1235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[dokument nie wymagany w przypadku ustanowienia pełnomocnika poprzez PUE]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5650D" w14:textId="77777777" w:rsidR="00CA22B2" w:rsidRPr="00992016" w:rsidRDefault="00CA22B2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467D2D3B" w14:textId="7CA29F34" w:rsidR="007E09AA" w:rsidRPr="00992016" w:rsidRDefault="00CA22B2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D1031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561E4390" w14:textId="77777777" w:rsidTr="004764D6">
        <w:trPr>
          <w:trHeight w:val="140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BF933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3DEFD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7C139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23AE5D80" w14:textId="799C59C2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45C187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5274A085" w14:textId="77777777" w:rsidTr="004764D6">
        <w:trPr>
          <w:trHeight w:val="40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2DE53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80F64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31EC2" w14:textId="6F415430" w:rsidR="007E09AA" w:rsidRPr="008074C8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DFD17F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4BC12075" w14:textId="77777777" w:rsidTr="004764D6">
        <w:trPr>
          <w:trHeight w:val="112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EEEAC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72CF5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6094D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076458C6" w14:textId="35EF8BAA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AE4606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3917ED92" w14:textId="77777777" w:rsidTr="004764D6">
        <w:trPr>
          <w:trHeight w:val="112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6FEE5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D8196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0C294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12115500" w14:textId="540572EB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F69DFE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7C3DBB97" w14:textId="77777777" w:rsidTr="004764D6">
        <w:trPr>
          <w:trHeight w:val="5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1BAC6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73BBB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1B93D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726B7429" w14:textId="34DC3C97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543338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07C331E7" w14:textId="77777777" w:rsidTr="004764D6">
        <w:trPr>
          <w:trHeight w:val="5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27E4C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41FEB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9734F" w14:textId="123F1912" w:rsidR="007E09AA" w:rsidRPr="008074C8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99579F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381A12ED" w14:textId="77777777" w:rsidTr="004764D6">
        <w:trPr>
          <w:trHeight w:val="5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E14CD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0EAEB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Informacja o numerze rachunku bankowego lub rachunku w spółdzielczej kasie oszczędnościowo-kredytowej</w:t>
            </w:r>
            <w:r w:rsidRPr="008074C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1412C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3551092C" w14:textId="1AAE0217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D9A19F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31B49E17" w14:textId="77777777" w:rsidTr="004764D6">
        <w:trPr>
          <w:trHeight w:val="5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4D07C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F07CD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 dotyczące robót budowlanych:</w:t>
            </w:r>
          </w:p>
          <w:p w14:paraId="246B2CC0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a) Kosztorys inwestorski </w:t>
            </w:r>
          </w:p>
          <w:p w14:paraId="3EA07D18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b) Decyzja o pozwolenie na budowę</w:t>
            </w:r>
          </w:p>
          <w:p w14:paraId="2DEBD62A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4B83D7EF" w14:textId="2800413D" w:rsidR="007E09AA" w:rsidRPr="008074C8" w:rsidRDefault="004764D6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- oświadczeniem, że w terminie 21 dni od dnia zgłoszenia zamiaru wykonania robót budowlanych, właściwy organ nie wniósł sprzeciwu</w:t>
            </w:r>
          </w:p>
          <w:p w14:paraId="1BFFBB07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albo</w:t>
            </w:r>
          </w:p>
          <w:p w14:paraId="3CB6AECB" w14:textId="4CDCE173" w:rsidR="007E09AA" w:rsidRPr="008074C8" w:rsidRDefault="004764D6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- zaświadczeniem wydanym przez właściwy organ, że nie wniósł sprzeciwu wobec zgłoszonego zamiaru wykonania robót budowlanych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9F338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475C84E0" w14:textId="302481E3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626B21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5987C711" w14:textId="77777777" w:rsidTr="004764D6">
        <w:trPr>
          <w:trHeight w:val="5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1AEAB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6DFEB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1733A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0038EF5A" w14:textId="430E58A7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42ECEB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735CB084" w14:textId="77777777" w:rsidTr="004764D6">
        <w:trPr>
          <w:trHeight w:val="42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CBB48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98668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6280A" w14:textId="222D4168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3ABC76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235E701E" w14:textId="77777777" w:rsidTr="004764D6">
        <w:trPr>
          <w:trHeight w:val="69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CA18C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E475C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Ostateczne 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D1019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3304638C" w14:textId="374F3FDC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6BC481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64D6" w:rsidRPr="008074C8" w14:paraId="02B3F653" w14:textId="77777777" w:rsidTr="004764D6">
        <w:trPr>
          <w:gridAfter w:val="1"/>
          <w:wAfter w:w="20" w:type="pct"/>
          <w:trHeight w:val="397"/>
        </w:trPr>
        <w:tc>
          <w:tcPr>
            <w:tcW w:w="4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5D89D" w14:textId="7F919A7A" w:rsidR="004764D6" w:rsidRPr="008074C8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załączniki</w:t>
            </w:r>
          </w:p>
        </w:tc>
      </w:tr>
      <w:tr w:rsidR="007E09AA" w:rsidRPr="008074C8" w14:paraId="75376570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FE6B4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24DE6" w14:textId="2329EF70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Informacja o przetwarzaniu danych osobowych przez Lokalną Grupę Działania - załącznik obowiązkowy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34779" w14:textId="218FE75E" w:rsidR="007E09AA" w:rsidRPr="00992016" w:rsidRDefault="00614BCD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19BB69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3EBB7B25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B5FAA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1DED7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 potwierdzające posiadanie osobowości prawnej, o ile dotyczy</w:t>
            </w:r>
          </w:p>
          <w:p w14:paraId="7F5EAF06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[w przypadku, gdy dotyczy to innych dokumentów niż KRS]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D7FF9" w14:textId="6D8DBB69" w:rsidR="007E09AA" w:rsidRPr="00992016" w:rsidRDefault="00614BCD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D36AF7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2BDFAC1C" w14:textId="77777777" w:rsidTr="00AE63DB">
        <w:trPr>
          <w:trHeight w:val="51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00632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A7825" w14:textId="715B8F65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 potwierdzające status jednostki organizacyjnej nieposiadającej osobowości prawnej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6EAD0" w14:textId="77777777" w:rsidR="00471AB7" w:rsidRPr="00992016" w:rsidRDefault="00471AB7" w:rsidP="00471AB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3BCFDDF6" w14:textId="287AF040" w:rsidR="007E09AA" w:rsidRPr="00992016" w:rsidRDefault="00471AB7" w:rsidP="00471AB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82FAE3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0D90D275" w14:textId="77777777" w:rsidTr="004764D6">
        <w:trPr>
          <w:trHeight w:val="94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A7940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A663D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111C5" w14:textId="6C234159" w:rsidR="007E09AA" w:rsidRPr="008074C8" w:rsidRDefault="00614BCD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7383B6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1A12DB3A" w14:textId="77777777" w:rsidTr="004764D6">
        <w:trPr>
          <w:trHeight w:val="4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6975E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9A1DA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30496" w14:textId="4A413F2B" w:rsidR="007E09AA" w:rsidRPr="008074C8" w:rsidRDefault="00614BCD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63A08B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12D451AC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0F4AB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73197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 potwierdzające wielkość małego gospodarstwa rolnego</w:t>
            </w:r>
          </w:p>
          <w:p w14:paraId="59E65628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[dotyczy zakresów start i rozwój GA, ZE, GO]</w:t>
            </w:r>
          </w:p>
          <w:p w14:paraId="74841060" w14:textId="77777777" w:rsidR="007E09AA" w:rsidRPr="008074C8" w:rsidRDefault="00000000" w:rsidP="00A50197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decyzja o przyznaniu płatności bezpośrednich lub </w:t>
            </w:r>
          </w:p>
          <w:p w14:paraId="09751689" w14:textId="2BB9C07B" w:rsidR="007E09AA" w:rsidRPr="008074C8" w:rsidRDefault="00000000" w:rsidP="00A50197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decyzja o należnym podatku od gruntów rolnych (z każdej gminy, w której złożona została informacja IR-1 o gruntach) oraz umowy dzierżawy</w:t>
            </w:r>
            <w:r w:rsidR="00A50197"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- w przypadku, gdy wnioskodawca nie otrzymuje płatności bezpośrednich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E295C" w14:textId="36F29DA7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B592FA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10DCB069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DE695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3DDB0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[dotyczy zakresów start i rozwój GA, ZE, GO]</w:t>
            </w: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E12C02D" w14:textId="77777777" w:rsidR="00A50197" w:rsidRPr="008074C8" w:rsidRDefault="00A50197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C70A5" w14:textId="1496F3C6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Weryfikacja małżonka rolnika:</w:t>
            </w:r>
          </w:p>
          <w:p w14:paraId="566A3D43" w14:textId="77777777" w:rsidR="007E09AA" w:rsidRPr="008074C8" w:rsidRDefault="00000000" w:rsidP="00A5019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14:paraId="44BD0C94" w14:textId="77777777" w:rsidR="007E09AA" w:rsidRPr="008074C8" w:rsidRDefault="00000000" w:rsidP="00A5019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albo</w:t>
            </w:r>
          </w:p>
          <w:p w14:paraId="2398706B" w14:textId="77777777" w:rsidR="007E09AA" w:rsidRPr="008074C8" w:rsidRDefault="00000000" w:rsidP="00A5019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14:paraId="2A1D8CDE" w14:textId="77777777" w:rsidR="007E09AA" w:rsidRPr="008074C8" w:rsidRDefault="00000000" w:rsidP="00A5019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14:paraId="4AB1EBE0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Weryfikacja domownika:</w:t>
            </w:r>
          </w:p>
          <w:p w14:paraId="26B2D84D" w14:textId="77777777" w:rsidR="007E09AA" w:rsidRPr="008074C8" w:rsidRDefault="00000000" w:rsidP="00A50197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14:paraId="3620D957" w14:textId="77777777" w:rsidR="007E09AA" w:rsidRPr="008074C8" w:rsidRDefault="00000000" w:rsidP="00A50197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14:paraId="253EB081" w14:textId="77777777" w:rsidR="007E09AA" w:rsidRPr="008074C8" w:rsidRDefault="00000000" w:rsidP="00A50197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60CCB" w14:textId="7C339675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25AFF9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65067A4D" w14:textId="77777777" w:rsidTr="004764D6">
        <w:trPr>
          <w:trHeight w:val="6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87486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B245A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Umowa partnerstwa – załącznik obowiązkowy </w:t>
            </w:r>
          </w:p>
          <w:p w14:paraId="7CBE6B48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[dotyczy zakresów start i rozwój KŁŻ, operacje realizowane w partnerstwie i projekty partnerskie]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69A26" w14:textId="7FEAD3E0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F47A59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1FF15691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ED13C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21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DCEE7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Umowa intencyjna – załącznik obowiązkowy </w:t>
            </w: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[dotyczy zakresu przygotowanie projektów partnerskich]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7412B" w14:textId="1FF9693C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8BF2DF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2A92A88E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2AE67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961F5" w14:textId="77777777" w:rsidR="007E09AA" w:rsidRPr="00992016" w:rsidRDefault="00000000" w:rsidP="004764D6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FEB36" w14:textId="086177C9" w:rsidR="007E09AA" w:rsidRPr="00992016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9F7685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1D1D851F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91A10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9C6C9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BC0DE" w14:textId="26587D07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02F929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7512CC58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8A6F8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A2E1D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80D51" w14:textId="2F09F710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339CCA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564E9A77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63970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66610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64EB4" w14:textId="458E11F8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C60F87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57276165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89AC7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68C13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88F32" w14:textId="18C61CE7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7A1FEC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279E929B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05688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45607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53457" w14:textId="1BD51A01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5D9BA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46778AF9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B1C94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40C31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Program </w:t>
            </w:r>
            <w:proofErr w:type="spellStart"/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agroterapii</w:t>
            </w:r>
            <w:proofErr w:type="spellEnd"/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49703" w14:textId="6CB0D2D8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E1EE16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0987025D" w14:textId="77777777" w:rsidTr="004764D6">
        <w:trPr>
          <w:trHeight w:val="38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B54A6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B52E5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81F4A" w14:textId="4682FF82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D53CB7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4D3C915B" w14:textId="77777777" w:rsidTr="004764D6">
        <w:trPr>
          <w:trHeight w:val="38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26103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05E8C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Informacja o składzie podmiotów wspólnie realizujących operację - Załącznik nr 7 do WOPP</w:t>
            </w:r>
          </w:p>
          <w:p w14:paraId="3F37EC03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[dotyczy zakresów start i rozwój KŁŻ, operacje realizowane w partnerstwie i projekty partnerskie</w:t>
            </w: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6100C" w14:textId="192177FA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277D8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7BF678E5" w14:textId="77777777" w:rsidTr="004764D6">
        <w:trPr>
          <w:trHeight w:val="38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11B83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9470E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14:paraId="7B17D573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[dotyczy KŁŻ]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49629" w14:textId="28AEBAC6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E186A0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7FDC5B44" w14:textId="77777777" w:rsidTr="004764D6">
        <w:trPr>
          <w:trHeight w:val="46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8E20D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4E61C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CB4C2" w14:textId="7C927821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7F6898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4DDAC596" w14:textId="77777777" w:rsidTr="004764D6">
        <w:trPr>
          <w:trHeight w:val="38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64DEB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800EB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81B53" w14:textId="1106CF0A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DD24D4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6BE3B45C" w14:textId="77777777" w:rsidTr="004764D6">
        <w:trPr>
          <w:trHeight w:val="56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AECE6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F127D" w14:textId="3E366A80" w:rsidR="007E09AA" w:rsidRPr="008074C8" w:rsidRDefault="00F35A7C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5A7C">
              <w:rPr>
                <w:rFonts w:asciiTheme="minorHAnsi" w:hAnsiTheme="minorHAnsi" w:cstheme="minorHAnsi"/>
                <w:sz w:val="22"/>
                <w:szCs w:val="22"/>
              </w:rPr>
              <w:t xml:space="preserve">Potwierdzenie niekomercyjnego charakteru operacji – Załącznik nr 8 do </w:t>
            </w:r>
            <w:proofErr w:type="spellStart"/>
            <w:r w:rsidRPr="00F35A7C">
              <w:rPr>
                <w:rFonts w:asciiTheme="minorHAnsi" w:hAnsiTheme="minorHAnsi" w:cstheme="minorHAnsi"/>
                <w:sz w:val="22"/>
                <w:szCs w:val="22"/>
              </w:rPr>
              <w:t>WoPP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52492" w14:textId="1F34FFDC" w:rsidR="007E09AA" w:rsidRPr="00F35A7C" w:rsidRDefault="00F35A7C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35A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C8C2BD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6D95C365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B1640" w14:textId="02AD6C5E" w:rsidR="007E09AA" w:rsidRPr="008074C8" w:rsidRDefault="00F35A7C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14D3A" w14:textId="7EB65162" w:rsidR="007E09AA" w:rsidRPr="008074C8" w:rsidRDefault="00F35A7C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5A7C">
              <w:rPr>
                <w:rFonts w:asciiTheme="minorHAnsi" w:hAnsiTheme="minorHAnsi" w:cstheme="minorHAnsi"/>
                <w:sz w:val="22"/>
                <w:szCs w:val="22"/>
              </w:rPr>
              <w:t xml:space="preserve">Inne dokumenty związane z planowaną operacją, wskazane we wniosku o przyznanie pomocy:  </w:t>
            </w:r>
            <w:r w:rsidRPr="003308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wnioskodawcy o spełnianiu lokalnych kryteriów wyboru operacji wraz z załącznikami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C517B" w14:textId="594E2551" w:rsidR="007E09AA" w:rsidRPr="00F35A7C" w:rsidRDefault="00F35A7C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35A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AECA5B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7FD29D78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5FEB1" w14:textId="5ECF8D86" w:rsidR="007E09AA" w:rsidRPr="008074C8" w:rsidRDefault="00330856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88FA9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C2B8C" w14:textId="77777777" w:rsidR="007E09AA" w:rsidRPr="008074C8" w:rsidRDefault="007E09AA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CF7BF1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3D4CA5EB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00B64" w14:textId="12BF97EA" w:rsidR="007E09AA" w:rsidRPr="008074C8" w:rsidRDefault="00330856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1CC7B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…...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E334C" w14:textId="77777777" w:rsidR="007E09AA" w:rsidRPr="008074C8" w:rsidRDefault="007E09AA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42AF51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64DBDBCA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60D00" w14:textId="779F513B" w:rsidR="007E09AA" w:rsidRPr="008074C8" w:rsidRDefault="00330856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D90AA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3B788" w14:textId="77777777" w:rsidR="007E09AA" w:rsidRPr="008074C8" w:rsidRDefault="007E09AA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493ED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8BB56A" w14:textId="77777777" w:rsidR="007E09AA" w:rsidRPr="008074C8" w:rsidRDefault="007E09AA" w:rsidP="00A92961">
      <w:pPr>
        <w:rPr>
          <w:rFonts w:asciiTheme="minorHAnsi" w:hAnsiTheme="minorHAnsi" w:cstheme="minorHAnsi"/>
          <w:sz w:val="22"/>
          <w:szCs w:val="22"/>
        </w:rPr>
      </w:pPr>
    </w:p>
    <w:sectPr w:rsidR="007E09AA" w:rsidRPr="008074C8" w:rsidSect="00804EFF">
      <w:headerReference w:type="default" r:id="rId7"/>
      <w:pgSz w:w="11906" w:h="16838"/>
      <w:pgMar w:top="1440" w:right="1077" w:bottom="1440" w:left="1077" w:header="34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5F7C8" w14:textId="77777777" w:rsidR="006A44BB" w:rsidRDefault="006A44BB">
      <w:pPr>
        <w:spacing w:after="0"/>
      </w:pPr>
      <w:r>
        <w:separator/>
      </w:r>
    </w:p>
  </w:endnote>
  <w:endnote w:type="continuationSeparator" w:id="0">
    <w:p w14:paraId="7319054D" w14:textId="77777777" w:rsidR="006A44BB" w:rsidRDefault="006A44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48202" w14:textId="77777777" w:rsidR="006A44BB" w:rsidRDefault="006A44BB">
      <w:pPr>
        <w:spacing w:after="0"/>
      </w:pPr>
      <w:r>
        <w:separator/>
      </w:r>
    </w:p>
  </w:footnote>
  <w:footnote w:type="continuationSeparator" w:id="0">
    <w:p w14:paraId="76CA1843" w14:textId="77777777" w:rsidR="006A44BB" w:rsidRDefault="006A44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0339F" w14:textId="38C9FDF5" w:rsidR="00804EFF" w:rsidRDefault="00804EFF">
    <w:pPr>
      <w:pStyle w:val="Nagwek"/>
    </w:pPr>
    <w:r w:rsidRPr="000C7B79">
      <w:rPr>
        <w:noProof/>
      </w:rPr>
      <w:drawing>
        <wp:anchor distT="0" distB="0" distL="114300" distR="114300" simplePos="0" relativeHeight="251659264" behindDoc="0" locked="0" layoutInCell="1" allowOverlap="1" wp14:anchorId="38208502" wp14:editId="6CBB24EC">
          <wp:simplePos x="0" y="0"/>
          <wp:positionH relativeFrom="margin">
            <wp:posOffset>68580</wp:posOffset>
          </wp:positionH>
          <wp:positionV relativeFrom="margin">
            <wp:posOffset>-458470</wp:posOffset>
          </wp:positionV>
          <wp:extent cx="5904000" cy="600451"/>
          <wp:effectExtent l="0" t="0" r="1905" b="9525"/>
          <wp:wrapSquare wrapText="bothSides"/>
          <wp:docPr id="20970951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59067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000" cy="600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C"/>
    <w:multiLevelType w:val="hybridMultilevel"/>
    <w:tmpl w:val="91F4B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0218"/>
    <w:multiLevelType w:val="multilevel"/>
    <w:tmpl w:val="190080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A73D6"/>
    <w:multiLevelType w:val="hybridMultilevel"/>
    <w:tmpl w:val="6A9EC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E5D6F"/>
    <w:multiLevelType w:val="multilevel"/>
    <w:tmpl w:val="6FF813BE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3ACE278B"/>
    <w:multiLevelType w:val="multilevel"/>
    <w:tmpl w:val="59348F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932C6"/>
    <w:multiLevelType w:val="hybridMultilevel"/>
    <w:tmpl w:val="17C8C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44072">
    <w:abstractNumId w:val="1"/>
  </w:num>
  <w:num w:numId="2" w16cid:durableId="959142102">
    <w:abstractNumId w:val="4"/>
  </w:num>
  <w:num w:numId="3" w16cid:durableId="1372194160">
    <w:abstractNumId w:val="3"/>
  </w:num>
  <w:num w:numId="4" w16cid:durableId="412046176">
    <w:abstractNumId w:val="5"/>
  </w:num>
  <w:num w:numId="5" w16cid:durableId="1395618644">
    <w:abstractNumId w:val="2"/>
  </w:num>
  <w:num w:numId="6" w16cid:durableId="14871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AA"/>
    <w:rsid w:val="00074B63"/>
    <w:rsid w:val="00086410"/>
    <w:rsid w:val="001039C4"/>
    <w:rsid w:val="00186108"/>
    <w:rsid w:val="0019029A"/>
    <w:rsid w:val="00243415"/>
    <w:rsid w:val="00262068"/>
    <w:rsid w:val="00265747"/>
    <w:rsid w:val="00300348"/>
    <w:rsid w:val="00320D9B"/>
    <w:rsid w:val="00330856"/>
    <w:rsid w:val="00340414"/>
    <w:rsid w:val="003743DA"/>
    <w:rsid w:val="003C7D97"/>
    <w:rsid w:val="00404F7D"/>
    <w:rsid w:val="00457169"/>
    <w:rsid w:val="004677DA"/>
    <w:rsid w:val="00471AB7"/>
    <w:rsid w:val="004764D6"/>
    <w:rsid w:val="00614BCD"/>
    <w:rsid w:val="006A44BB"/>
    <w:rsid w:val="00716410"/>
    <w:rsid w:val="00751CA3"/>
    <w:rsid w:val="00767190"/>
    <w:rsid w:val="00775F78"/>
    <w:rsid w:val="007E09AA"/>
    <w:rsid w:val="00804EFF"/>
    <w:rsid w:val="008074C8"/>
    <w:rsid w:val="00843AC2"/>
    <w:rsid w:val="00992016"/>
    <w:rsid w:val="009C2757"/>
    <w:rsid w:val="00A00C18"/>
    <w:rsid w:val="00A44241"/>
    <w:rsid w:val="00A50197"/>
    <w:rsid w:val="00A92961"/>
    <w:rsid w:val="00AE63DB"/>
    <w:rsid w:val="00B130AD"/>
    <w:rsid w:val="00B37998"/>
    <w:rsid w:val="00B73F82"/>
    <w:rsid w:val="00C969AE"/>
    <w:rsid w:val="00CA22B2"/>
    <w:rsid w:val="00CD4D99"/>
    <w:rsid w:val="00D14558"/>
    <w:rsid w:val="00E06A21"/>
    <w:rsid w:val="00F35A7C"/>
    <w:rsid w:val="00F55280"/>
    <w:rsid w:val="00FB6DFB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B33B4"/>
  <w15:docId w15:val="{D892802D-E9F0-419E-8885-195648A4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4D6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cp:keywords>LGD DG</cp:keywords>
  <dc:description/>
  <cp:lastModifiedBy>Ewelina Ponikowska LGD</cp:lastModifiedBy>
  <cp:revision>3</cp:revision>
  <cp:lastPrinted>2025-08-04T11:31:00Z</cp:lastPrinted>
  <dcterms:created xsi:type="dcterms:W3CDTF">2025-08-04T11:32:00Z</dcterms:created>
  <dcterms:modified xsi:type="dcterms:W3CDTF">2025-08-04T11:32:00Z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