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6888" w14:textId="77777777" w:rsidR="008C2F03" w:rsidRDefault="008C2F03" w:rsidP="00AA54C2">
      <w:pPr>
        <w:pStyle w:val="Normalny1"/>
      </w:pPr>
    </w:p>
    <w:tbl>
      <w:tblPr>
        <w:tblStyle w:val="Tabela-Siatka"/>
        <w:tblpPr w:leftFromText="141" w:rightFromText="141" w:vertAnchor="text" w:tblpXSpec="center" w:tblpY="1"/>
        <w:tblOverlap w:val="never"/>
        <w:tblW w:w="531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6533"/>
        <w:gridCol w:w="1191"/>
        <w:gridCol w:w="7090"/>
        <w:gridCol w:w="7"/>
      </w:tblGrid>
      <w:tr w:rsidR="0063138D" w14:paraId="501A0710" w14:textId="77777777" w:rsidTr="008D1E6B">
        <w:trPr>
          <w:gridAfter w:val="1"/>
          <w:wAfter w:w="2" w:type="pct"/>
          <w:trHeight w:val="284"/>
        </w:trPr>
        <w:tc>
          <w:tcPr>
            <w:tcW w:w="4998" w:type="pct"/>
            <w:gridSpan w:val="4"/>
            <w:tcBorders>
              <w:top w:val="nil"/>
              <w:left w:val="nil"/>
              <w:bottom w:val="dotted" w:sz="4" w:space="0" w:color="auto"/>
              <w:right w:val="nil"/>
            </w:tcBorders>
            <w:shd w:val="clear" w:color="auto" w:fill="FFFFFF" w:themeFill="background1"/>
          </w:tcPr>
          <w:p w14:paraId="25FC035E" w14:textId="46DD425D" w:rsidR="0063138D" w:rsidRPr="00AA54C2" w:rsidRDefault="0063138D" w:rsidP="008D1E6B">
            <w:pPr>
              <w:spacing w:after="0" w:line="240" w:lineRule="auto"/>
              <w:rPr>
                <w:rFonts w:ascii="Calibri Light" w:eastAsia="Calibri" w:hAnsi="Calibri Light" w:cs="Calibri Light"/>
                <w:b/>
                <w:i/>
                <w:sz w:val="18"/>
                <w:szCs w:val="18"/>
              </w:rPr>
            </w:pPr>
          </w:p>
        </w:tc>
      </w:tr>
      <w:tr w:rsidR="0063138D" w14:paraId="67F27C22" w14:textId="77777777" w:rsidTr="001945DF">
        <w:trPr>
          <w:gridAfter w:val="1"/>
          <w:wAfter w:w="2" w:type="pct"/>
          <w:trHeight w:val="929"/>
        </w:trPr>
        <w:tc>
          <w:tcPr>
            <w:tcW w:w="4998" w:type="pct"/>
            <w:gridSpan w:val="4"/>
            <w:tcBorders>
              <w:top w:val="dotted" w:sz="4" w:space="0" w:color="auto"/>
              <w:bottom w:val="dotted" w:sz="4" w:space="0" w:color="auto"/>
            </w:tcBorders>
            <w:shd w:val="clear" w:color="auto" w:fill="DEEAF6" w:themeFill="accent1" w:themeFillTint="33"/>
          </w:tcPr>
          <w:p w14:paraId="118DC975" w14:textId="77777777" w:rsidR="0063138D" w:rsidRPr="00465DC0" w:rsidRDefault="0063138D" w:rsidP="009B7E33">
            <w:pPr>
              <w:spacing w:before="240" w:line="240" w:lineRule="auto"/>
              <w:jc w:val="center"/>
              <w:rPr>
                <w:sz w:val="28"/>
                <w:szCs w:val="28"/>
              </w:rPr>
            </w:pPr>
            <w:r w:rsidRPr="00465DC0">
              <w:rPr>
                <w:rFonts w:ascii="Calibri Light" w:eastAsia="Calibri" w:hAnsi="Calibri Light" w:cs="Times New Roman"/>
                <w:b/>
                <w:sz w:val="28"/>
                <w:szCs w:val="28"/>
              </w:rPr>
              <w:t>Oświadczenie wnioskodawcy o spełnianiu lokalnych kryteriów wyboru operacji</w:t>
            </w:r>
          </w:p>
          <w:p w14:paraId="07763C6A" w14:textId="77777777" w:rsidR="0063138D" w:rsidRPr="00597E78" w:rsidRDefault="0063138D" w:rsidP="009B7E33">
            <w:pPr>
              <w:spacing w:line="240" w:lineRule="auto"/>
              <w:jc w:val="center"/>
              <w:rPr>
                <w:rFonts w:asciiTheme="majorHAnsi" w:hAnsiTheme="majorHAnsi" w:cstheme="majorHAnsi"/>
                <w:sz w:val="24"/>
              </w:rPr>
            </w:pPr>
            <w:r>
              <w:rPr>
                <w:rFonts w:ascii="Calibri Light" w:eastAsia="Calibri" w:hAnsi="Calibri Light" w:cs="Times New Roman"/>
                <w:color w:val="000000" w:themeColor="text1"/>
                <w:sz w:val="24"/>
              </w:rPr>
              <w:t xml:space="preserve">Cel:  C.1  </w:t>
            </w:r>
            <w:r w:rsidRPr="00597E78">
              <w:rPr>
                <w:rFonts w:asciiTheme="majorHAnsi" w:hAnsiTheme="majorHAnsi" w:cstheme="majorHAnsi"/>
                <w:sz w:val="24"/>
              </w:rPr>
              <w:t>Podniesienie jakości życia i integracja mieszkańców, w tym przeciwdziałanie wykluczeniu na obszarze LGD RAZEM do 2027 r.</w:t>
            </w:r>
          </w:p>
          <w:p w14:paraId="5DF856BE" w14:textId="77777777" w:rsidR="0063138D" w:rsidRDefault="0063138D" w:rsidP="009B7E33">
            <w:pPr>
              <w:spacing w:line="240" w:lineRule="auto"/>
              <w:jc w:val="center"/>
              <w:rPr>
                <w:rFonts w:asciiTheme="majorHAnsi" w:hAnsiTheme="majorHAnsi" w:cstheme="majorHAnsi"/>
                <w:b/>
                <w:i/>
                <w:iCs/>
              </w:rPr>
            </w:pPr>
            <w:r>
              <w:rPr>
                <w:rFonts w:ascii="Calibri Light" w:eastAsia="Calibri" w:hAnsi="Calibri Light" w:cs="Times New Roman"/>
                <w:color w:val="000000" w:themeColor="text1"/>
                <w:sz w:val="24"/>
              </w:rPr>
              <w:t xml:space="preserve">Przedsięwzięcie:  </w:t>
            </w:r>
            <w:r w:rsidRPr="00597E78">
              <w:rPr>
                <w:rFonts w:asciiTheme="majorHAnsi" w:hAnsiTheme="majorHAnsi" w:cstheme="majorHAnsi"/>
                <w:sz w:val="24"/>
              </w:rPr>
              <w:t>P.1.1 Rozwój przedsiębiorczości włączającej</w:t>
            </w:r>
          </w:p>
          <w:p w14:paraId="1B24A59F" w14:textId="77777777" w:rsidR="0063138D" w:rsidRPr="001F1699" w:rsidRDefault="0063138D" w:rsidP="009B7E33">
            <w:pPr>
              <w:spacing w:line="240" w:lineRule="auto"/>
              <w:jc w:val="center"/>
              <w:rPr>
                <w:rFonts w:ascii="Calibri" w:eastAsia="Calibri" w:hAnsi="Calibri"/>
                <w:b/>
                <w:bCs/>
                <w:i/>
                <w:iCs/>
              </w:rPr>
            </w:pPr>
            <w:r>
              <w:rPr>
                <w:rFonts w:ascii="Calibri Light" w:eastAsia="Calibri" w:hAnsi="Calibri Light" w:cs="Times New Roman"/>
                <w:b/>
                <w:bCs/>
                <w:color w:val="000000" w:themeColor="text1"/>
                <w:sz w:val="24"/>
              </w:rPr>
              <w:t>Nabór nr 3</w:t>
            </w:r>
            <w:r w:rsidRPr="00537859">
              <w:rPr>
                <w:rFonts w:ascii="Calibri Light" w:eastAsia="Calibri" w:hAnsi="Calibri Light" w:cs="Times New Roman"/>
                <w:b/>
                <w:bCs/>
                <w:color w:val="000000" w:themeColor="text1"/>
                <w:sz w:val="24"/>
              </w:rPr>
              <w:t xml:space="preserve">/2026 </w:t>
            </w:r>
            <w:r w:rsidRPr="00537859">
              <w:rPr>
                <w:rFonts w:ascii="Calibri Light" w:eastAsia="Calibri" w:hAnsi="Calibri Light" w:cs="Times New Roman"/>
                <w:color w:val="000000" w:themeColor="text1"/>
                <w:sz w:val="24"/>
              </w:rPr>
              <w:t xml:space="preserve">– </w:t>
            </w:r>
            <w:r w:rsidRPr="00537859">
              <w:rPr>
                <w:rFonts w:ascii="Calibri Light" w:eastAsia="Calibri" w:hAnsi="Calibri Light" w:cs="Times New Roman"/>
                <w:i/>
                <w:iCs/>
                <w:color w:val="000000" w:themeColor="text1"/>
                <w:sz w:val="24"/>
              </w:rPr>
              <w:t xml:space="preserve">Rozwój przedsiębiorczości poprzez </w:t>
            </w:r>
            <w:r>
              <w:rPr>
                <w:rFonts w:ascii="Calibri Light" w:eastAsia="Calibri" w:hAnsi="Calibri Light" w:cs="Times New Roman"/>
                <w:i/>
                <w:iCs/>
                <w:color w:val="000000" w:themeColor="text1"/>
                <w:sz w:val="24"/>
              </w:rPr>
              <w:t xml:space="preserve">ROZWÓJ </w:t>
            </w:r>
            <w:r w:rsidRPr="00537859">
              <w:rPr>
                <w:rFonts w:ascii="Calibri Light" w:eastAsia="Calibri" w:hAnsi="Calibri Light" w:cs="Times New Roman"/>
                <w:i/>
                <w:iCs/>
                <w:color w:val="000000" w:themeColor="text1"/>
                <w:sz w:val="24"/>
              </w:rPr>
              <w:t>DG (</w:t>
            </w:r>
            <w:r>
              <w:rPr>
                <w:rFonts w:ascii="Calibri Light" w:eastAsia="Calibri" w:hAnsi="Calibri Light" w:cs="Times New Roman"/>
                <w:i/>
                <w:iCs/>
                <w:color w:val="000000" w:themeColor="text1"/>
                <w:sz w:val="24"/>
              </w:rPr>
              <w:t>rozwijanie</w:t>
            </w:r>
            <w:r w:rsidRPr="00537859">
              <w:rPr>
                <w:rFonts w:ascii="Calibri Light" w:eastAsia="Calibri" w:hAnsi="Calibri Light" w:cs="Times New Roman"/>
                <w:i/>
                <w:iCs/>
                <w:color w:val="000000" w:themeColor="text1"/>
                <w:sz w:val="24"/>
              </w:rPr>
              <w:t xml:space="preserve"> pozarolniczej działalności gospodarczej)</w:t>
            </w:r>
          </w:p>
        </w:tc>
      </w:tr>
      <w:tr w:rsidR="0063138D" w14:paraId="42CA8015" w14:textId="77777777" w:rsidTr="001945DF">
        <w:trPr>
          <w:gridAfter w:val="1"/>
          <w:wAfter w:w="2" w:type="pct"/>
          <w:trHeight w:val="418"/>
        </w:trPr>
        <w:tc>
          <w:tcPr>
            <w:tcW w:w="4998" w:type="pct"/>
            <w:gridSpan w:val="4"/>
            <w:tcBorders>
              <w:top w:val="dotted" w:sz="4" w:space="0" w:color="auto"/>
            </w:tcBorders>
            <w:shd w:val="clear" w:color="auto" w:fill="DEEAF6" w:themeFill="accent1" w:themeFillTint="33"/>
            <w:vAlign w:val="center"/>
          </w:tcPr>
          <w:p w14:paraId="5C91071B" w14:textId="77777777" w:rsidR="0063138D" w:rsidRDefault="0063138D" w:rsidP="009B7E33">
            <w:pPr>
              <w:tabs>
                <w:tab w:val="left" w:pos="1896"/>
              </w:tabs>
              <w:spacing w:after="0" w:line="240" w:lineRule="auto"/>
              <w:jc w:val="both"/>
              <w:rPr>
                <w:rFonts w:ascii="Calibri Light" w:eastAsia="Calibri" w:hAnsi="Calibri Light" w:cs="Times New Roman"/>
                <w:b/>
                <w:sz w:val="28"/>
                <w:szCs w:val="24"/>
              </w:rPr>
            </w:pPr>
            <w:r>
              <w:rPr>
                <w:rFonts w:asciiTheme="majorHAnsi" w:hAnsiTheme="majorHAnsi" w:cstheme="majorHAnsi"/>
              </w:rPr>
              <w:t>Część I. Informacja dla w</w:t>
            </w:r>
            <w:r w:rsidRPr="00BF3966">
              <w:rPr>
                <w:rFonts w:asciiTheme="majorHAnsi" w:hAnsiTheme="majorHAnsi" w:cstheme="majorHAnsi"/>
              </w:rPr>
              <w:t>nioskodawcy</w:t>
            </w:r>
          </w:p>
        </w:tc>
      </w:tr>
      <w:tr w:rsidR="0063138D" w14:paraId="6544DA14" w14:textId="77777777" w:rsidTr="001945DF">
        <w:trPr>
          <w:gridAfter w:val="1"/>
          <w:wAfter w:w="2" w:type="pct"/>
          <w:trHeight w:val="1252"/>
        </w:trPr>
        <w:tc>
          <w:tcPr>
            <w:tcW w:w="4998" w:type="pct"/>
            <w:gridSpan w:val="4"/>
            <w:tcBorders>
              <w:bottom w:val="dotted" w:sz="4" w:space="0" w:color="auto"/>
            </w:tcBorders>
          </w:tcPr>
          <w:p w14:paraId="6DA08755" w14:textId="77777777" w:rsidR="0063138D" w:rsidRDefault="0063138D" w:rsidP="009B7E33">
            <w:pPr>
              <w:pStyle w:val="Tekstprzypisudolnego"/>
              <w:spacing w:line="276" w:lineRule="auto"/>
              <w:jc w:val="both"/>
              <w:rPr>
                <w:rFonts w:asciiTheme="majorHAnsi" w:hAnsiTheme="majorHAnsi" w:cstheme="majorHAnsi"/>
                <w:sz w:val="22"/>
                <w:szCs w:val="22"/>
              </w:rPr>
            </w:pPr>
          </w:p>
          <w:p w14:paraId="4274C2B0" w14:textId="1DD06918" w:rsidR="0063138D" w:rsidRPr="00BF3966" w:rsidRDefault="0063138D" w:rsidP="009B7E33">
            <w:pPr>
              <w:pStyle w:val="Tekstprzypisudolnego"/>
              <w:spacing w:line="276" w:lineRule="auto"/>
              <w:jc w:val="both"/>
              <w:rPr>
                <w:rFonts w:asciiTheme="majorHAnsi" w:hAnsiTheme="majorHAnsi" w:cstheme="majorHAnsi"/>
              </w:rPr>
            </w:pPr>
            <w:r w:rsidRPr="00BF3966">
              <w:rPr>
                <w:rFonts w:asciiTheme="majorHAnsi" w:hAnsiTheme="majorHAnsi" w:cstheme="majorHAnsi"/>
                <w:sz w:val="22"/>
                <w:szCs w:val="22"/>
              </w:rPr>
              <w:t xml:space="preserve">Wypełniając oświadczenie należy pamiętać, że jest to dokument, który został stworzony w celu dokonania oceny operacji przez Radę LGD </w:t>
            </w:r>
            <w:r>
              <w:rPr>
                <w:rFonts w:asciiTheme="majorHAnsi" w:hAnsiTheme="majorHAnsi" w:cstheme="majorHAnsi"/>
                <w:sz w:val="22"/>
                <w:szCs w:val="22"/>
              </w:rPr>
              <w:t>„RAZEM</w:t>
            </w:r>
            <w:r w:rsidRPr="00BF3966">
              <w:rPr>
                <w:rFonts w:asciiTheme="majorHAnsi" w:hAnsiTheme="majorHAnsi" w:cstheme="majorHAnsi"/>
                <w:sz w:val="22"/>
                <w:szCs w:val="22"/>
              </w:rPr>
              <w:t>” pod kątem zgodności z kryteriami wyboru. Niezwykle istotny jest fakt, iż oświadczenie jest rozszerzeniem i uzupełnieniem treści, które znajdują się we wniosku o przyznanie pomocy. Rada oceniając projekt będzie brała pod uwagę zarówno treść niniejszego oświadczenia, jak i dane zawarte we wniosku i załącznikach do niego, jak również w miarę pot</w:t>
            </w:r>
            <w:r>
              <w:rPr>
                <w:rFonts w:asciiTheme="majorHAnsi" w:hAnsiTheme="majorHAnsi" w:cstheme="majorHAnsi"/>
                <w:sz w:val="22"/>
                <w:szCs w:val="22"/>
              </w:rPr>
              <w:t xml:space="preserve">rzeby dane powszechnie dostępne </w:t>
            </w:r>
            <w:r w:rsidRPr="00BF3966">
              <w:rPr>
                <w:rFonts w:asciiTheme="majorHAnsi" w:hAnsiTheme="majorHAnsi" w:cstheme="majorHAnsi"/>
                <w:sz w:val="22"/>
                <w:szCs w:val="22"/>
              </w:rPr>
              <w:t>w rejestrach elektronicznych. In</w:t>
            </w:r>
            <w:r>
              <w:rPr>
                <w:rFonts w:asciiTheme="majorHAnsi" w:hAnsiTheme="majorHAnsi" w:cstheme="majorHAnsi"/>
                <w:sz w:val="22"/>
                <w:szCs w:val="22"/>
              </w:rPr>
              <w:t>formacje podane w oświadczeniu w</w:t>
            </w:r>
            <w:r w:rsidRPr="00BF3966">
              <w:rPr>
                <w:rFonts w:asciiTheme="majorHAnsi" w:hAnsiTheme="majorHAnsi" w:cstheme="majorHAnsi"/>
                <w:sz w:val="22"/>
                <w:szCs w:val="22"/>
              </w:rPr>
              <w:t>nioskodawcy nie poparte lub sprzeczne z danymi zawartymi w pozostałych źródłach nie będą brane pod uwagę. Nierzetelne wypełnienie niniejszego oświadczenia będzie miało wpływ na punkty przyznane projektowi, co z kolei zadecyduje o przyznaniu bądź nieprzyznaniu dotacji. Oświadczenie o spełnianiu lokalnych kryteriów wyboru stanowi deklarację wnioskodawcy do realizacji czynności określonych tymi kryteriami a umowa o przyznaniu pomocy będzie zawierała zobowiązanie do realizacji tych deklaracji przez beneficjenta.</w:t>
            </w:r>
          </w:p>
          <w:p w14:paraId="145DA8B1" w14:textId="77777777" w:rsidR="0063138D" w:rsidRPr="00BF3966" w:rsidRDefault="0063138D" w:rsidP="009B7E33">
            <w:pPr>
              <w:pStyle w:val="Tekstprzypisudolnego"/>
              <w:spacing w:line="276" w:lineRule="auto"/>
              <w:jc w:val="both"/>
              <w:rPr>
                <w:rFonts w:asciiTheme="majorHAnsi" w:hAnsiTheme="majorHAnsi" w:cstheme="majorHAnsi"/>
                <w:sz w:val="22"/>
                <w:szCs w:val="22"/>
              </w:rPr>
            </w:pPr>
            <w:r w:rsidRPr="00BF3966">
              <w:rPr>
                <w:rFonts w:asciiTheme="majorHAnsi" w:hAnsiTheme="majorHAnsi" w:cstheme="majorHAnsi"/>
                <w:sz w:val="22"/>
                <w:szCs w:val="22"/>
              </w:rPr>
              <w:t>Część II., III. oświadczenia wypełnia wnioskodawca oraz czytelnie je podpisuje.</w:t>
            </w:r>
          </w:p>
          <w:p w14:paraId="681D3E1A" w14:textId="77777777" w:rsidR="0063138D" w:rsidRPr="00F07805" w:rsidRDefault="0063138D" w:rsidP="009B7E33">
            <w:pPr>
              <w:pStyle w:val="Tekstprzypisudolnego"/>
              <w:spacing w:line="276" w:lineRule="auto"/>
              <w:jc w:val="both"/>
              <w:rPr>
                <w:rFonts w:asciiTheme="majorHAnsi" w:hAnsiTheme="majorHAnsi" w:cstheme="majorHAnsi"/>
                <w:b/>
                <w:bCs/>
              </w:rPr>
            </w:pPr>
            <w:r w:rsidRPr="00F07805">
              <w:rPr>
                <w:rFonts w:asciiTheme="majorHAnsi" w:hAnsiTheme="majorHAnsi" w:cstheme="majorHAnsi"/>
                <w:b/>
                <w:bCs/>
                <w:i/>
                <w:sz w:val="22"/>
                <w:szCs w:val="22"/>
              </w:rPr>
              <w:t xml:space="preserve">Przy wypełnianiu formularza należy posługiwać się opisem lokalnych kryteriów wyboru operacji obowiązujących w LGD </w:t>
            </w:r>
            <w:r w:rsidRPr="00F07805">
              <w:rPr>
                <w:rFonts w:asciiTheme="majorHAnsi" w:hAnsiTheme="majorHAnsi" w:cstheme="majorHAnsi"/>
                <w:b/>
                <w:bCs/>
                <w:i/>
                <w:sz w:val="22"/>
                <w:szCs w:val="22"/>
                <w:u w:val="single"/>
              </w:rPr>
              <w:t>zmieszczonych w regulaminie naboru wniosków.</w:t>
            </w:r>
          </w:p>
          <w:p w14:paraId="44E4674D" w14:textId="77777777" w:rsidR="0063138D" w:rsidRPr="00BF3966" w:rsidRDefault="0063138D" w:rsidP="009B7E33">
            <w:pPr>
              <w:spacing w:after="0" w:line="276" w:lineRule="auto"/>
              <w:rPr>
                <w:rFonts w:asciiTheme="majorHAnsi" w:eastAsia="Calibri" w:hAnsiTheme="majorHAnsi" w:cstheme="majorHAnsi"/>
              </w:rPr>
            </w:pPr>
            <w:r w:rsidRPr="00BF3966">
              <w:rPr>
                <w:rFonts w:asciiTheme="majorHAnsi" w:eastAsia="Calibri" w:hAnsiTheme="majorHAnsi" w:cstheme="majorHAnsi"/>
                <w:i/>
              </w:rPr>
              <w:t>W części III. należy wybrać treść właściwego oświadczenia poprzez wstawienie znaku X lub V w rubryce KRYTERIA.</w:t>
            </w:r>
          </w:p>
          <w:p w14:paraId="095BD87B" w14:textId="77777777" w:rsidR="0063138D" w:rsidRDefault="0063138D" w:rsidP="009B7E33">
            <w:pPr>
              <w:pStyle w:val="Tekstprzypisudolnego"/>
              <w:tabs>
                <w:tab w:val="left" w:pos="6795"/>
              </w:tabs>
              <w:jc w:val="both"/>
              <w:rPr>
                <w:rFonts w:asciiTheme="majorHAnsi" w:hAnsiTheme="majorHAnsi" w:cstheme="majorHAnsi"/>
                <w:i/>
                <w:sz w:val="22"/>
                <w:szCs w:val="22"/>
              </w:rPr>
            </w:pPr>
            <w:r w:rsidRPr="00BF3966">
              <w:rPr>
                <w:rFonts w:asciiTheme="majorHAnsi" w:hAnsiTheme="majorHAnsi" w:cstheme="majorHAnsi"/>
                <w:i/>
                <w:sz w:val="22"/>
                <w:szCs w:val="22"/>
              </w:rPr>
              <w:t xml:space="preserve">Tam gdzie jest wymagane należy podać </w:t>
            </w:r>
            <w:r w:rsidRPr="00BF3966">
              <w:rPr>
                <w:rFonts w:asciiTheme="majorHAnsi" w:hAnsiTheme="majorHAnsi" w:cstheme="majorHAnsi"/>
                <w:i/>
                <w:sz w:val="22"/>
                <w:szCs w:val="22"/>
                <w:u w:val="single"/>
              </w:rPr>
              <w:t>uzasadnienie</w:t>
            </w:r>
            <w:r w:rsidRPr="00BF3966">
              <w:rPr>
                <w:rFonts w:asciiTheme="majorHAnsi" w:hAnsiTheme="majorHAnsi" w:cstheme="majorHAnsi"/>
                <w:i/>
                <w:sz w:val="22"/>
                <w:szCs w:val="22"/>
              </w:rPr>
              <w:t xml:space="preserve"> spełniania kryterium.</w:t>
            </w:r>
          </w:p>
          <w:p w14:paraId="238CA28E" w14:textId="77777777" w:rsidR="0063138D" w:rsidRDefault="0063138D" w:rsidP="009B7E33">
            <w:pPr>
              <w:pStyle w:val="Tekstprzypisudolnego"/>
              <w:tabs>
                <w:tab w:val="left" w:pos="6795"/>
              </w:tabs>
              <w:jc w:val="both"/>
              <w:rPr>
                <w:rFonts w:ascii="Calibri Light" w:hAnsi="Calibri Light"/>
              </w:rPr>
            </w:pPr>
          </w:p>
        </w:tc>
      </w:tr>
      <w:tr w:rsidR="0063138D" w14:paraId="4D8A5D1C" w14:textId="77777777" w:rsidTr="001945DF">
        <w:trPr>
          <w:gridAfter w:val="1"/>
          <w:wAfter w:w="2" w:type="pct"/>
          <w:trHeight w:val="408"/>
        </w:trPr>
        <w:tc>
          <w:tcPr>
            <w:tcW w:w="4998" w:type="pct"/>
            <w:gridSpan w:val="4"/>
            <w:tcBorders>
              <w:top w:val="dotted" w:sz="4" w:space="0" w:color="auto"/>
            </w:tcBorders>
            <w:shd w:val="clear" w:color="auto" w:fill="DEEAF6" w:themeFill="accent1" w:themeFillTint="33"/>
            <w:vAlign w:val="center"/>
          </w:tcPr>
          <w:p w14:paraId="1D6F2FD2" w14:textId="77777777" w:rsidR="0063138D" w:rsidRPr="003B5D09" w:rsidRDefault="0063138D" w:rsidP="009B7E33">
            <w:pPr>
              <w:tabs>
                <w:tab w:val="left" w:pos="2087"/>
              </w:tabs>
              <w:spacing w:after="0"/>
              <w:rPr>
                <w:lang w:eastAsia="pl-PL"/>
              </w:rPr>
            </w:pPr>
            <w:r>
              <w:rPr>
                <w:rFonts w:asciiTheme="majorHAnsi" w:eastAsia="Calibri" w:hAnsiTheme="majorHAnsi" w:cstheme="majorHAnsi"/>
              </w:rPr>
              <w:t>Część II. Dane dotyczące w</w:t>
            </w:r>
            <w:r w:rsidRPr="00BF3966">
              <w:rPr>
                <w:rFonts w:asciiTheme="majorHAnsi" w:eastAsia="Calibri" w:hAnsiTheme="majorHAnsi" w:cstheme="majorHAnsi"/>
              </w:rPr>
              <w:t>nioskodawcy i operacji</w:t>
            </w:r>
          </w:p>
        </w:tc>
      </w:tr>
      <w:tr w:rsidR="0063138D" w14:paraId="7E30778C" w14:textId="77777777" w:rsidTr="001945DF">
        <w:trPr>
          <w:gridAfter w:val="1"/>
          <w:wAfter w:w="2" w:type="pct"/>
          <w:trHeight w:val="386"/>
        </w:trPr>
        <w:tc>
          <w:tcPr>
            <w:tcW w:w="2322" w:type="pct"/>
            <w:gridSpan w:val="2"/>
            <w:vAlign w:val="center"/>
          </w:tcPr>
          <w:p w14:paraId="5022E27F" w14:textId="77777777" w:rsidR="0063138D" w:rsidRDefault="0063138D" w:rsidP="009B7E33">
            <w:pPr>
              <w:pStyle w:val="Tekstprzypisudolnego"/>
              <w:rPr>
                <w:rFonts w:ascii="Calibri Light" w:hAnsi="Calibri Light"/>
                <w:b/>
                <w:sz w:val="24"/>
                <w:szCs w:val="24"/>
              </w:rPr>
            </w:pPr>
            <w:r w:rsidRPr="00BF3966">
              <w:rPr>
                <w:rFonts w:asciiTheme="majorHAnsi" w:eastAsia="Calibri" w:hAnsiTheme="majorHAnsi" w:cstheme="majorHAnsi"/>
                <w:i/>
              </w:rPr>
              <w:t>Imię i nazwisko / Nazwa wnioskodawcy:</w:t>
            </w:r>
          </w:p>
        </w:tc>
        <w:tc>
          <w:tcPr>
            <w:tcW w:w="2676" w:type="pct"/>
            <w:gridSpan w:val="2"/>
            <w:vAlign w:val="center"/>
          </w:tcPr>
          <w:p w14:paraId="65580E7B" w14:textId="77777777" w:rsidR="0063138D" w:rsidRDefault="0063138D" w:rsidP="009B7E33">
            <w:pPr>
              <w:pStyle w:val="Tekstprzypisudolnego"/>
              <w:rPr>
                <w:rFonts w:ascii="Calibri Light" w:hAnsi="Calibri Light"/>
                <w:b/>
                <w:sz w:val="24"/>
                <w:szCs w:val="24"/>
              </w:rPr>
            </w:pPr>
            <w:r w:rsidRPr="00BF3966">
              <w:rPr>
                <w:rFonts w:asciiTheme="majorHAnsi" w:eastAsia="Calibri" w:hAnsiTheme="majorHAnsi" w:cstheme="majorHAnsi"/>
                <w:i/>
              </w:rPr>
              <w:t>Tytuł operacji:</w:t>
            </w:r>
          </w:p>
        </w:tc>
      </w:tr>
      <w:tr w:rsidR="0063138D" w14:paraId="700D29CF" w14:textId="77777777" w:rsidTr="001945DF">
        <w:trPr>
          <w:gridAfter w:val="1"/>
          <w:wAfter w:w="2" w:type="pct"/>
          <w:trHeight w:val="893"/>
        </w:trPr>
        <w:tc>
          <w:tcPr>
            <w:tcW w:w="2322" w:type="pct"/>
            <w:gridSpan w:val="2"/>
            <w:vAlign w:val="center"/>
          </w:tcPr>
          <w:p w14:paraId="24672129" w14:textId="77777777" w:rsidR="0063138D" w:rsidRDefault="0063138D" w:rsidP="009B7E33">
            <w:pPr>
              <w:spacing w:after="0" w:line="360" w:lineRule="auto"/>
              <w:ind w:left="313" w:right="-567"/>
              <w:rPr>
                <w:rFonts w:ascii="Calibri Light" w:eastAsia="Calibri" w:hAnsi="Calibri Light"/>
              </w:rPr>
            </w:pPr>
          </w:p>
          <w:p w14:paraId="236FD991" w14:textId="77777777" w:rsidR="0063138D" w:rsidRDefault="0063138D" w:rsidP="009B7E33">
            <w:pPr>
              <w:spacing w:after="0" w:line="360" w:lineRule="auto"/>
              <w:ind w:right="-567"/>
              <w:rPr>
                <w:rFonts w:ascii="Calibri Light" w:eastAsia="Calibri" w:hAnsi="Calibri Light"/>
              </w:rPr>
            </w:pPr>
          </w:p>
          <w:p w14:paraId="14FA67F2" w14:textId="77777777" w:rsidR="0063138D" w:rsidRDefault="0063138D" w:rsidP="009B7E33">
            <w:pPr>
              <w:spacing w:after="0" w:line="360" w:lineRule="auto"/>
              <w:ind w:right="-567"/>
              <w:rPr>
                <w:rFonts w:ascii="Calibri Light" w:eastAsia="Calibri" w:hAnsi="Calibri Light"/>
              </w:rPr>
            </w:pPr>
          </w:p>
        </w:tc>
        <w:tc>
          <w:tcPr>
            <w:tcW w:w="2676" w:type="pct"/>
            <w:gridSpan w:val="2"/>
          </w:tcPr>
          <w:p w14:paraId="65726157" w14:textId="77777777" w:rsidR="0063138D" w:rsidRDefault="0063138D" w:rsidP="009B7E33">
            <w:pPr>
              <w:spacing w:after="0" w:line="360" w:lineRule="auto"/>
              <w:ind w:right="-567"/>
              <w:rPr>
                <w:rFonts w:ascii="Calibri Light" w:eastAsia="Calibri" w:hAnsi="Calibri Light" w:cs="Times New Roman"/>
                <w:sz w:val="24"/>
                <w:szCs w:val="24"/>
              </w:rPr>
            </w:pPr>
          </w:p>
        </w:tc>
      </w:tr>
      <w:tr w:rsidR="0063138D" w14:paraId="4886E4CA" w14:textId="77777777" w:rsidTr="001945DF">
        <w:trPr>
          <w:gridAfter w:val="1"/>
          <w:wAfter w:w="2" w:type="pct"/>
          <w:trHeight w:val="462"/>
        </w:trPr>
        <w:tc>
          <w:tcPr>
            <w:tcW w:w="4998" w:type="pct"/>
            <w:gridSpan w:val="4"/>
            <w:shd w:val="clear" w:color="auto" w:fill="DEEAF6" w:themeFill="accent1" w:themeFillTint="33"/>
            <w:vAlign w:val="center"/>
          </w:tcPr>
          <w:p w14:paraId="4409D6EC" w14:textId="77777777" w:rsidR="0063138D" w:rsidRPr="003B5D09" w:rsidRDefault="0063138D" w:rsidP="009B7E33">
            <w:pPr>
              <w:tabs>
                <w:tab w:val="left" w:pos="2087"/>
              </w:tabs>
              <w:spacing w:after="0"/>
              <w:rPr>
                <w:lang w:eastAsia="pl-PL"/>
              </w:rPr>
            </w:pPr>
            <w:r>
              <w:rPr>
                <w:rFonts w:asciiTheme="majorHAnsi" w:eastAsia="Calibri" w:hAnsiTheme="majorHAnsi" w:cstheme="majorHAnsi"/>
              </w:rPr>
              <w:lastRenderedPageBreak/>
              <w:t xml:space="preserve">Część III. </w:t>
            </w:r>
            <w:r>
              <w:rPr>
                <w:rFonts w:ascii="Calibri Light" w:eastAsia="Calibri" w:hAnsi="Calibri Light" w:cs="Times New Roman"/>
                <w:szCs w:val="24"/>
              </w:rPr>
              <w:t xml:space="preserve"> Oświadczenie wnioskodawcy</w:t>
            </w:r>
          </w:p>
        </w:tc>
      </w:tr>
      <w:tr w:rsidR="0063138D" w14:paraId="05293CCA" w14:textId="77777777" w:rsidTr="001945DF">
        <w:trPr>
          <w:gridAfter w:val="1"/>
          <w:wAfter w:w="2" w:type="pct"/>
          <w:trHeight w:val="549"/>
        </w:trPr>
        <w:tc>
          <w:tcPr>
            <w:tcW w:w="4998" w:type="pct"/>
            <w:gridSpan w:val="4"/>
            <w:vAlign w:val="center"/>
          </w:tcPr>
          <w:p w14:paraId="7A03F70A" w14:textId="77777777" w:rsidR="0063138D" w:rsidRPr="0083530F" w:rsidRDefault="0063138D" w:rsidP="009B7E33">
            <w:pPr>
              <w:spacing w:after="0" w:line="240" w:lineRule="auto"/>
              <w:jc w:val="center"/>
              <w:rPr>
                <w:rFonts w:ascii="Calibri Light" w:eastAsia="Calibri" w:hAnsi="Calibri Light" w:cs="Times New Roman"/>
                <w:b/>
                <w:bCs/>
                <w:sz w:val="24"/>
              </w:rPr>
            </w:pPr>
            <w:r w:rsidRPr="0083530F">
              <w:rPr>
                <w:rFonts w:ascii="Calibri Light" w:eastAsia="Calibri" w:hAnsi="Calibri Light" w:cs="Times New Roman"/>
                <w:b/>
                <w:bCs/>
                <w:sz w:val="24"/>
              </w:rPr>
              <w:t>Ubiegając się o dofinansowanie wyżej wymienionej operacji, oświadczam co następuje:</w:t>
            </w:r>
          </w:p>
        </w:tc>
      </w:tr>
      <w:tr w:rsidR="0063138D" w14:paraId="730BA134" w14:textId="77777777" w:rsidTr="001945DF">
        <w:tc>
          <w:tcPr>
            <w:tcW w:w="211" w:type="pct"/>
            <w:shd w:val="clear" w:color="auto" w:fill="BDD6EE" w:themeFill="accent1" w:themeFillTint="66"/>
            <w:vAlign w:val="center"/>
          </w:tcPr>
          <w:p w14:paraId="1A0DB221"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cs="Times New Roman"/>
                <w:b/>
                <w:sz w:val="18"/>
              </w:rPr>
              <w:t>Lp.</w:t>
            </w:r>
          </w:p>
        </w:tc>
        <w:tc>
          <w:tcPr>
            <w:tcW w:w="2495" w:type="pct"/>
            <w:gridSpan w:val="2"/>
            <w:shd w:val="clear" w:color="auto" w:fill="BDD6EE" w:themeFill="accent1" w:themeFillTint="66"/>
            <w:vAlign w:val="center"/>
          </w:tcPr>
          <w:p w14:paraId="1A775DEE" w14:textId="77777777" w:rsidR="0063138D" w:rsidRPr="00A1653B" w:rsidRDefault="0063138D" w:rsidP="009B7E33">
            <w:pPr>
              <w:spacing w:after="0" w:line="240" w:lineRule="auto"/>
              <w:jc w:val="center"/>
              <w:rPr>
                <w:rFonts w:ascii="Calibri Light" w:eastAsia="Calibri" w:hAnsi="Calibri Light"/>
                <w:bCs/>
              </w:rPr>
            </w:pPr>
            <w:r w:rsidRPr="00A1653B">
              <w:rPr>
                <w:rFonts w:ascii="Calibri Light" w:eastAsia="Calibri" w:hAnsi="Calibri Light" w:cs="Times New Roman"/>
                <w:bCs/>
                <w:sz w:val="28"/>
              </w:rPr>
              <w:t>Kryteria</w:t>
            </w:r>
          </w:p>
        </w:tc>
        <w:tc>
          <w:tcPr>
            <w:tcW w:w="2294" w:type="pct"/>
            <w:gridSpan w:val="2"/>
            <w:shd w:val="clear" w:color="auto" w:fill="BDD6EE" w:themeFill="accent1" w:themeFillTint="66"/>
            <w:vAlign w:val="center"/>
          </w:tcPr>
          <w:p w14:paraId="705B20F1" w14:textId="77777777" w:rsidR="0063138D" w:rsidRPr="00A1653B" w:rsidRDefault="0063138D" w:rsidP="009B7E33">
            <w:pPr>
              <w:spacing w:before="240" w:line="240" w:lineRule="auto"/>
              <w:jc w:val="center"/>
              <w:rPr>
                <w:rFonts w:ascii="Calibri Light" w:eastAsia="Calibri" w:hAnsi="Calibri Light"/>
                <w:bCs/>
              </w:rPr>
            </w:pPr>
            <w:r w:rsidRPr="00A1653B">
              <w:rPr>
                <w:rFonts w:ascii="Calibri Light" w:eastAsia="Calibri" w:hAnsi="Calibri Light" w:cs="Times New Roman"/>
                <w:bCs/>
                <w:sz w:val="24"/>
              </w:rPr>
              <w:t>Opis spełniania kryterium/ wymagane dokumenty potwierdzające spełnianie kryterium</w:t>
            </w:r>
          </w:p>
        </w:tc>
      </w:tr>
      <w:tr w:rsidR="0063138D" w14:paraId="6239BB4D" w14:textId="77777777" w:rsidTr="001945DF">
        <w:trPr>
          <w:trHeight w:val="255"/>
        </w:trPr>
        <w:tc>
          <w:tcPr>
            <w:tcW w:w="211" w:type="pct"/>
            <w:vMerge w:val="restart"/>
            <w:tcBorders>
              <w:top w:val="dotted" w:sz="4" w:space="0" w:color="auto"/>
            </w:tcBorders>
            <w:vAlign w:val="center"/>
          </w:tcPr>
          <w:p w14:paraId="20343836"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cs="Times New Roman"/>
              </w:rPr>
              <w:t>1.</w:t>
            </w:r>
          </w:p>
        </w:tc>
        <w:tc>
          <w:tcPr>
            <w:tcW w:w="2495" w:type="pct"/>
            <w:gridSpan w:val="2"/>
            <w:shd w:val="clear" w:color="auto" w:fill="DEEAF6" w:themeFill="accent1" w:themeFillTint="33"/>
            <w:vAlign w:val="center"/>
          </w:tcPr>
          <w:p w14:paraId="0E5D2DE3" w14:textId="77777777" w:rsidR="0063138D" w:rsidRDefault="0063138D" w:rsidP="009B7E33">
            <w:pPr>
              <w:spacing w:after="0" w:line="240" w:lineRule="auto"/>
              <w:rPr>
                <w:rFonts w:ascii="Calibri Light" w:eastAsia="Calibri" w:hAnsi="Calibri Light" w:cs="Times New Roman"/>
                <w:b/>
                <w:color w:val="000000" w:themeColor="text1"/>
              </w:rPr>
            </w:pPr>
          </w:p>
          <w:p w14:paraId="27B60EC5" w14:textId="77777777" w:rsidR="0063138D" w:rsidRPr="005D19F7" w:rsidRDefault="0063138D" w:rsidP="0037093D">
            <w:pPr>
              <w:tabs>
                <w:tab w:val="left" w:pos="1105"/>
              </w:tabs>
              <w:spacing w:after="120" w:line="276" w:lineRule="auto"/>
              <w:jc w:val="center"/>
              <w:rPr>
                <w:rFonts w:asciiTheme="majorHAnsi" w:hAnsiTheme="majorHAnsi" w:cstheme="majorHAnsi"/>
                <w:b/>
              </w:rPr>
            </w:pPr>
            <w:r w:rsidRPr="005D19F7">
              <w:rPr>
                <w:rFonts w:asciiTheme="majorHAnsi" w:hAnsiTheme="majorHAnsi" w:cstheme="majorHAnsi"/>
                <w:b/>
              </w:rPr>
              <w:t>Wsparcie doradcze przy przygotowaniu wniosku</w:t>
            </w:r>
          </w:p>
          <w:p w14:paraId="0E6162FA" w14:textId="77777777" w:rsidR="0063138D" w:rsidRPr="00537859" w:rsidRDefault="0063138D" w:rsidP="009B7E33">
            <w:pPr>
              <w:spacing w:line="240" w:lineRule="auto"/>
              <w:jc w:val="center"/>
              <w:rPr>
                <w:rFonts w:ascii="Calibri Light" w:eastAsia="Calibri" w:hAnsi="Calibri Light" w:cs="Times New Roman"/>
                <w:b/>
                <w:i/>
                <w:color w:val="000000" w:themeColor="text1"/>
              </w:rPr>
            </w:pPr>
            <w:r w:rsidRPr="00537859">
              <w:rPr>
                <w:rFonts w:asciiTheme="majorHAnsi" w:hAnsiTheme="majorHAnsi" w:cstheme="majorHAnsi"/>
                <w:i/>
                <w:color w:val="000000" w:themeColor="text1"/>
              </w:rPr>
              <w:t>Max. liczba punktów – 4</w:t>
            </w:r>
          </w:p>
        </w:tc>
        <w:tc>
          <w:tcPr>
            <w:tcW w:w="2294" w:type="pct"/>
            <w:gridSpan w:val="2"/>
            <w:vMerge w:val="restart"/>
            <w:tcBorders>
              <w:top w:val="dotted" w:sz="4" w:space="0" w:color="auto"/>
            </w:tcBorders>
          </w:tcPr>
          <w:p w14:paraId="491EC844" w14:textId="77777777" w:rsidR="0063138D" w:rsidRPr="005D19F7" w:rsidRDefault="0063138D" w:rsidP="00B750C1">
            <w:pPr>
              <w:autoSpaceDE w:val="0"/>
              <w:autoSpaceDN w:val="0"/>
              <w:adjustRightInd w:val="0"/>
              <w:spacing w:before="240" w:after="120" w:line="276" w:lineRule="auto"/>
              <w:jc w:val="both"/>
              <w:rPr>
                <w:rFonts w:asciiTheme="majorHAnsi" w:hAnsiTheme="majorHAnsi" w:cstheme="majorHAnsi"/>
              </w:rPr>
            </w:pPr>
            <w:r w:rsidRPr="005D19F7">
              <w:rPr>
                <w:rFonts w:asciiTheme="majorHAnsi" w:hAnsiTheme="majorHAnsi" w:cstheme="majorHAnsi"/>
              </w:rPr>
              <w:t>Wsparcie doradcze LGD pozwala na prawidłowe sporządzenie dokumentacji aplikacyjnej. Premiowanie podmiotów korzystających z doradztwa i szkoleń/spotkań informacyjno-szkoleniowych, oferowanych przez LGD wpłynie na rzetelność i prawidłowość wniosku oraz w konsekwencji na stopień realizacji wskaźników LSR. Udział w doradztwie oferowanym przez LGD pozwoli również na budowanie pozytywnego wizerunku LGD wzajemnego zaufania oraz rozwój wiedzy i kompetencji.</w:t>
            </w:r>
          </w:p>
          <w:p w14:paraId="3CF5C26D" w14:textId="77777777" w:rsidR="0063138D" w:rsidRPr="005D19F7" w:rsidRDefault="0063138D" w:rsidP="00B750C1">
            <w:pPr>
              <w:spacing w:after="120" w:line="276" w:lineRule="auto"/>
              <w:jc w:val="both"/>
              <w:rPr>
                <w:rFonts w:asciiTheme="majorHAnsi" w:hAnsiTheme="majorHAnsi" w:cstheme="majorHAnsi"/>
              </w:rPr>
            </w:pPr>
            <w:r w:rsidRPr="005D19F7">
              <w:rPr>
                <w:rFonts w:asciiTheme="majorHAnsi" w:hAnsiTheme="majorHAnsi" w:cstheme="majorHAnsi"/>
              </w:rPr>
              <w:t xml:space="preserve">Punkty przyznaje się, jeżeli Wnioskodawca skorzystał co najmniej jeden raz z osobistego doradztwa w Biurze LGD w ramach naboru, na który planuje złożyć wniosek lub brał udział w szkoleniu/spotkaniu informacyjno-szkoleniowym, zorganizowanym przez LGD </w:t>
            </w:r>
            <w:r w:rsidRPr="005D19F7">
              <w:rPr>
                <w:rFonts w:asciiTheme="majorHAnsi" w:hAnsiTheme="majorHAnsi" w:cstheme="majorHAnsi"/>
                <w:u w:val="single"/>
              </w:rPr>
              <w:t>w ramach danego naboru.</w:t>
            </w:r>
            <w:r w:rsidRPr="005D19F7">
              <w:rPr>
                <w:rFonts w:asciiTheme="majorHAnsi" w:hAnsiTheme="majorHAnsi" w:cstheme="majorHAnsi"/>
              </w:rPr>
              <w:t xml:space="preserve"> Szczegółowe zasady określa regulamin doradztwa.</w:t>
            </w:r>
          </w:p>
          <w:p w14:paraId="3B30B4C0" w14:textId="77777777" w:rsidR="0063138D" w:rsidRPr="005D19F7" w:rsidRDefault="0063138D" w:rsidP="00B750C1">
            <w:pPr>
              <w:autoSpaceDE w:val="0"/>
              <w:autoSpaceDN w:val="0"/>
              <w:adjustRightInd w:val="0"/>
              <w:spacing w:after="120" w:line="276" w:lineRule="auto"/>
              <w:jc w:val="both"/>
              <w:rPr>
                <w:rFonts w:asciiTheme="majorHAnsi" w:hAnsiTheme="majorHAnsi" w:cstheme="majorHAnsi"/>
              </w:rPr>
            </w:pPr>
            <w:r w:rsidRPr="005D19F7">
              <w:rPr>
                <w:rFonts w:asciiTheme="majorHAnsi" w:hAnsiTheme="majorHAnsi" w:cstheme="majorHAnsi"/>
              </w:rPr>
              <w:t>Za doradztwo nie uważa się zapoznania Wnioskodawcy z ogólnymi informacjami dotyczącymi pozyskiwania środków finansowych z PS WPR 2023-2027.</w:t>
            </w:r>
          </w:p>
          <w:p w14:paraId="56930BD5" w14:textId="77777777" w:rsidR="0063138D" w:rsidRPr="00D61DDC" w:rsidRDefault="0063138D" w:rsidP="00B750C1">
            <w:pPr>
              <w:spacing w:line="276" w:lineRule="auto"/>
              <w:jc w:val="both"/>
              <w:rPr>
                <w:rFonts w:ascii="Calibri Light" w:eastAsia="Calibri" w:hAnsi="Calibri Light"/>
                <w:i/>
                <w:iCs/>
              </w:rPr>
            </w:pPr>
            <w:r w:rsidRPr="005D19F7">
              <w:rPr>
                <w:rFonts w:asciiTheme="majorHAnsi" w:hAnsiTheme="majorHAnsi" w:cstheme="majorHAnsi"/>
                <w:i/>
                <w:u w:val="single"/>
              </w:rPr>
              <w:t>Źródło weryfikacji:</w:t>
            </w:r>
            <w:r w:rsidRPr="005D19F7">
              <w:rPr>
                <w:rFonts w:asciiTheme="majorHAnsi" w:hAnsiTheme="majorHAnsi" w:cstheme="majorHAnsi"/>
                <w:i/>
              </w:rPr>
              <w:t xml:space="preserve"> </w:t>
            </w:r>
            <w:r w:rsidRPr="005D19F7">
              <w:rPr>
                <w:rFonts w:asciiTheme="majorHAnsi" w:hAnsiTheme="majorHAnsi" w:cstheme="majorHAnsi"/>
              </w:rPr>
              <w:t>karty udzielonego doradztwa, listy obecności na szkoleniu/spotkaniu informacyjno-szkoleniowym.</w:t>
            </w:r>
          </w:p>
        </w:tc>
      </w:tr>
      <w:tr w:rsidR="0063138D" w14:paraId="5DABEB81" w14:textId="77777777" w:rsidTr="001945DF">
        <w:trPr>
          <w:trHeight w:val="738"/>
        </w:trPr>
        <w:tc>
          <w:tcPr>
            <w:tcW w:w="211" w:type="pct"/>
            <w:vMerge/>
            <w:vAlign w:val="center"/>
          </w:tcPr>
          <w:p w14:paraId="5BD35967" w14:textId="77777777" w:rsidR="0063138D" w:rsidRDefault="0063138D" w:rsidP="009B7E33">
            <w:pPr>
              <w:spacing w:after="0" w:line="240" w:lineRule="auto"/>
              <w:rPr>
                <w:rFonts w:ascii="Calibri Light" w:eastAsia="Calibri" w:hAnsi="Calibri Light" w:cs="Times New Roman"/>
              </w:rPr>
            </w:pPr>
          </w:p>
        </w:tc>
        <w:tc>
          <w:tcPr>
            <w:tcW w:w="2495" w:type="pct"/>
            <w:gridSpan w:val="2"/>
            <w:vAlign w:val="center"/>
          </w:tcPr>
          <w:p w14:paraId="5619BBDA" w14:textId="77777777" w:rsidR="0063138D" w:rsidRPr="00EE742B" w:rsidRDefault="0063138D" w:rsidP="00B750C1">
            <w:pPr>
              <w:spacing w:before="240" w:line="276" w:lineRule="auto"/>
              <w:jc w:val="both"/>
              <w:rPr>
                <w:rFonts w:asciiTheme="majorHAnsi" w:hAnsiTheme="majorHAnsi" w:cstheme="majorHAnsi"/>
              </w:rPr>
            </w:pPr>
            <w:r w:rsidRPr="00EE742B">
              <w:rPr>
                <w:rFonts w:asciiTheme="majorHAnsi" w:hAnsiTheme="majorHAnsi" w:cstheme="majorHAnsi"/>
              </w:rPr>
              <w:t>Wnioskodawca korzystał ze wsparcia LGD w przygotowaniu wniosku poprzez udział w szkoleniach/spotkaniach informacyjno-szkoleniowych lub doradztwo indywidualne świadczone w Biurze LGD:</w:t>
            </w:r>
          </w:p>
        </w:tc>
        <w:tc>
          <w:tcPr>
            <w:tcW w:w="2294" w:type="pct"/>
            <w:gridSpan w:val="2"/>
            <w:vMerge/>
          </w:tcPr>
          <w:p w14:paraId="34488891" w14:textId="77777777" w:rsidR="0063138D" w:rsidRDefault="0063138D" w:rsidP="009B7E33">
            <w:pPr>
              <w:spacing w:after="0" w:line="240" w:lineRule="auto"/>
              <w:rPr>
                <w:rFonts w:ascii="Calibri Light" w:eastAsia="Calibri" w:hAnsi="Calibri Light" w:cs="Times New Roman"/>
              </w:rPr>
            </w:pPr>
          </w:p>
        </w:tc>
      </w:tr>
      <w:tr w:rsidR="0063138D" w14:paraId="56105772" w14:textId="77777777" w:rsidTr="001945DF">
        <w:trPr>
          <w:trHeight w:val="1295"/>
        </w:trPr>
        <w:tc>
          <w:tcPr>
            <w:tcW w:w="211" w:type="pct"/>
            <w:vMerge/>
            <w:vAlign w:val="center"/>
          </w:tcPr>
          <w:p w14:paraId="2776A2FC" w14:textId="77777777" w:rsidR="0063138D" w:rsidRDefault="0063138D" w:rsidP="009B7E33">
            <w:pPr>
              <w:spacing w:after="0" w:line="240" w:lineRule="auto"/>
              <w:rPr>
                <w:rFonts w:ascii="Calibri Light" w:eastAsia="Calibri" w:hAnsi="Calibri Light" w:cs="Times New Roman"/>
              </w:rPr>
            </w:pPr>
          </w:p>
        </w:tc>
        <w:tc>
          <w:tcPr>
            <w:tcW w:w="2111" w:type="pct"/>
            <w:vAlign w:val="center"/>
          </w:tcPr>
          <w:p w14:paraId="0D575F56" w14:textId="77777777" w:rsidR="0063138D" w:rsidRPr="00EB211E" w:rsidRDefault="0063138D" w:rsidP="009B7E33">
            <w:pPr>
              <w:pStyle w:val="Akapitzlist"/>
              <w:numPr>
                <w:ilvl w:val="0"/>
                <w:numId w:val="29"/>
              </w:numPr>
              <w:spacing w:after="0" w:line="240" w:lineRule="auto"/>
              <w:ind w:left="336" w:hanging="336"/>
              <w:rPr>
                <w:rFonts w:ascii="Calibri Light" w:eastAsia="Calibri" w:hAnsi="Calibri Light"/>
              </w:rPr>
            </w:pPr>
            <w:r w:rsidRPr="00EB211E">
              <w:rPr>
                <w:rFonts w:ascii="Calibri Light" w:eastAsia="Calibri" w:hAnsi="Calibri Light"/>
              </w:rPr>
              <w:t xml:space="preserve">Tak – </w:t>
            </w:r>
            <w:r w:rsidRPr="00EB211E">
              <w:rPr>
                <w:rFonts w:ascii="Calibri Light" w:eastAsia="Calibri" w:hAnsi="Calibri Light"/>
                <w:b/>
              </w:rPr>
              <w:t>4 pkt</w:t>
            </w:r>
          </w:p>
        </w:tc>
        <w:tc>
          <w:tcPr>
            <w:tcW w:w="384" w:type="pct"/>
            <w:vAlign w:val="center"/>
          </w:tcPr>
          <w:p w14:paraId="6BF12C26" w14:textId="77777777" w:rsidR="0063138D" w:rsidRDefault="0063138D" w:rsidP="009B7E33">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294" w:type="pct"/>
            <w:gridSpan w:val="2"/>
            <w:vMerge/>
          </w:tcPr>
          <w:p w14:paraId="1E3799B4" w14:textId="77777777" w:rsidR="0063138D" w:rsidRDefault="0063138D" w:rsidP="009B7E33">
            <w:pPr>
              <w:spacing w:after="0" w:line="240" w:lineRule="auto"/>
              <w:rPr>
                <w:rFonts w:ascii="Calibri Light" w:eastAsia="Calibri" w:hAnsi="Calibri Light" w:cs="Times New Roman"/>
              </w:rPr>
            </w:pPr>
          </w:p>
        </w:tc>
      </w:tr>
      <w:tr w:rsidR="0063138D" w14:paraId="10B73C96" w14:textId="77777777" w:rsidTr="001945DF">
        <w:trPr>
          <w:trHeight w:val="445"/>
        </w:trPr>
        <w:tc>
          <w:tcPr>
            <w:tcW w:w="211" w:type="pct"/>
            <w:vMerge/>
            <w:vAlign w:val="center"/>
          </w:tcPr>
          <w:p w14:paraId="4BF78E13" w14:textId="77777777" w:rsidR="0063138D" w:rsidRDefault="0063138D" w:rsidP="009B7E33">
            <w:pPr>
              <w:spacing w:after="0" w:line="240" w:lineRule="auto"/>
              <w:rPr>
                <w:rFonts w:ascii="Calibri Light" w:eastAsia="Calibri" w:hAnsi="Calibri Light" w:cs="Times New Roman"/>
              </w:rPr>
            </w:pPr>
          </w:p>
        </w:tc>
        <w:tc>
          <w:tcPr>
            <w:tcW w:w="2111" w:type="pct"/>
            <w:vAlign w:val="center"/>
          </w:tcPr>
          <w:p w14:paraId="73124AB0" w14:textId="77777777" w:rsidR="0063138D" w:rsidRPr="00EB211E" w:rsidRDefault="0063138D" w:rsidP="009B7E33">
            <w:pPr>
              <w:pStyle w:val="Akapitzlist"/>
              <w:numPr>
                <w:ilvl w:val="0"/>
                <w:numId w:val="29"/>
              </w:numPr>
              <w:spacing w:after="0" w:line="240" w:lineRule="auto"/>
              <w:ind w:left="336" w:hanging="336"/>
              <w:rPr>
                <w:rFonts w:ascii="Calibri Light" w:eastAsia="Calibri" w:hAnsi="Calibri Light"/>
              </w:rPr>
            </w:pPr>
            <w:r w:rsidRPr="00EB211E">
              <w:rPr>
                <w:rFonts w:ascii="Calibri Light" w:eastAsia="Calibri" w:hAnsi="Calibri Light" w:cs="Times New Roman"/>
                <w:color w:val="000000" w:themeColor="text1"/>
              </w:rPr>
              <w:t xml:space="preserve">Nie – </w:t>
            </w:r>
            <w:r w:rsidRPr="00EB211E">
              <w:rPr>
                <w:rFonts w:ascii="Calibri Light" w:eastAsia="Calibri" w:hAnsi="Calibri Light" w:cs="Times New Roman"/>
                <w:b/>
                <w:color w:val="000000" w:themeColor="text1"/>
              </w:rPr>
              <w:t>0 pkt</w:t>
            </w:r>
          </w:p>
        </w:tc>
        <w:tc>
          <w:tcPr>
            <w:tcW w:w="384" w:type="pct"/>
            <w:vAlign w:val="center"/>
          </w:tcPr>
          <w:p w14:paraId="1FC82F56" w14:textId="77777777" w:rsidR="0063138D" w:rsidRDefault="0063138D" w:rsidP="009B7E33">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294" w:type="pct"/>
            <w:gridSpan w:val="2"/>
            <w:vMerge/>
          </w:tcPr>
          <w:p w14:paraId="5DCCB136" w14:textId="77777777" w:rsidR="0063138D" w:rsidRDefault="0063138D" w:rsidP="009B7E33">
            <w:pPr>
              <w:spacing w:after="0" w:line="240" w:lineRule="auto"/>
              <w:rPr>
                <w:rFonts w:ascii="Calibri Light" w:eastAsia="Calibri" w:hAnsi="Calibri Light" w:cs="Times New Roman"/>
              </w:rPr>
            </w:pPr>
          </w:p>
        </w:tc>
      </w:tr>
      <w:tr w:rsidR="0063138D" w14:paraId="5A3F2D8D" w14:textId="77777777" w:rsidTr="001945DF">
        <w:trPr>
          <w:gridAfter w:val="1"/>
          <w:wAfter w:w="2" w:type="pct"/>
          <w:trHeight w:val="1360"/>
        </w:trPr>
        <w:tc>
          <w:tcPr>
            <w:tcW w:w="211" w:type="pct"/>
            <w:tcBorders>
              <w:bottom w:val="dotted" w:sz="4" w:space="0" w:color="auto"/>
            </w:tcBorders>
            <w:vAlign w:val="center"/>
          </w:tcPr>
          <w:p w14:paraId="609C0368" w14:textId="77777777" w:rsidR="0063138D" w:rsidRDefault="0063138D" w:rsidP="009B7E33">
            <w:pPr>
              <w:spacing w:after="0" w:line="240" w:lineRule="auto"/>
              <w:rPr>
                <w:rFonts w:ascii="Calibri Light" w:eastAsia="Calibri" w:hAnsi="Calibri Light"/>
              </w:rPr>
            </w:pPr>
          </w:p>
        </w:tc>
        <w:tc>
          <w:tcPr>
            <w:tcW w:w="4787" w:type="pct"/>
            <w:gridSpan w:val="3"/>
            <w:shd w:val="clear" w:color="auto" w:fill="FFFFFF" w:themeFill="background1"/>
          </w:tcPr>
          <w:p w14:paraId="5C3BA078" w14:textId="77777777" w:rsidR="0063138D" w:rsidRDefault="0063138D" w:rsidP="009B7E33">
            <w:pPr>
              <w:spacing w:before="240" w:line="240" w:lineRule="auto"/>
              <w:jc w:val="both"/>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nr 1 ……….</w:t>
            </w:r>
          </w:p>
          <w:p w14:paraId="768806D0" w14:textId="77777777" w:rsidR="0063138D" w:rsidRDefault="0063138D" w:rsidP="009B7E33">
            <w:pPr>
              <w:spacing w:after="0" w:line="240" w:lineRule="auto"/>
              <w:jc w:val="both"/>
              <w:rPr>
                <w:rFonts w:ascii="Calibri Light" w:eastAsia="Calibri" w:hAnsi="Calibri Light" w:cs="Times New Roman"/>
                <w:color w:val="000000" w:themeColor="text1"/>
                <w:u w:val="single"/>
              </w:rPr>
            </w:pPr>
            <w:r>
              <w:rPr>
                <w:rFonts w:ascii="Calibri Light" w:eastAsia="Calibri" w:hAnsi="Calibri Light" w:cs="Times New Roman"/>
                <w:color w:val="000000" w:themeColor="text1"/>
                <w:u w:val="single"/>
              </w:rPr>
              <w:t xml:space="preserve"> </w:t>
            </w:r>
          </w:p>
          <w:p w14:paraId="5B7A56FE" w14:textId="77777777" w:rsidR="0063138D" w:rsidRDefault="0063138D" w:rsidP="009B7E33">
            <w:pPr>
              <w:spacing w:after="0" w:line="240" w:lineRule="auto"/>
              <w:jc w:val="both"/>
              <w:rPr>
                <w:rFonts w:ascii="Calibri Light" w:eastAsia="Calibri" w:hAnsi="Calibri Light" w:cs="Times New Roman"/>
                <w:color w:val="000000" w:themeColor="text1"/>
                <w:u w:val="single"/>
              </w:rPr>
            </w:pPr>
          </w:p>
          <w:p w14:paraId="7F682ACE" w14:textId="77777777" w:rsidR="0063138D" w:rsidRPr="000663AE" w:rsidRDefault="0063138D" w:rsidP="009B7E33">
            <w:pPr>
              <w:spacing w:after="0" w:line="240" w:lineRule="auto"/>
              <w:jc w:val="both"/>
              <w:rPr>
                <w:rFonts w:ascii="Calibri Light" w:eastAsia="Calibri" w:hAnsi="Calibri Light" w:cs="Times New Roman"/>
                <w:color w:val="000000" w:themeColor="text1"/>
                <w:u w:val="single"/>
              </w:rPr>
            </w:pPr>
          </w:p>
        </w:tc>
      </w:tr>
      <w:tr w:rsidR="0063138D" w14:paraId="20D23DCD" w14:textId="77777777" w:rsidTr="001945DF">
        <w:trPr>
          <w:trHeight w:val="863"/>
        </w:trPr>
        <w:tc>
          <w:tcPr>
            <w:tcW w:w="211" w:type="pct"/>
            <w:vMerge w:val="restart"/>
            <w:tcBorders>
              <w:top w:val="dotted" w:sz="4" w:space="0" w:color="auto"/>
            </w:tcBorders>
            <w:vAlign w:val="center"/>
          </w:tcPr>
          <w:p w14:paraId="44C358DB"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cs="Times New Roman"/>
                <w:color w:val="000000" w:themeColor="text1"/>
              </w:rPr>
              <w:t>2.</w:t>
            </w:r>
          </w:p>
        </w:tc>
        <w:tc>
          <w:tcPr>
            <w:tcW w:w="2495" w:type="pct"/>
            <w:gridSpan w:val="2"/>
            <w:tcBorders>
              <w:top w:val="dotted" w:sz="4" w:space="0" w:color="auto"/>
            </w:tcBorders>
            <w:shd w:val="clear" w:color="auto" w:fill="DEEAF6" w:themeFill="accent1" w:themeFillTint="33"/>
            <w:vAlign w:val="center"/>
          </w:tcPr>
          <w:p w14:paraId="1534B336" w14:textId="77777777" w:rsidR="0063138D" w:rsidRPr="004B0D06" w:rsidRDefault="0063138D" w:rsidP="0037093D">
            <w:pPr>
              <w:spacing w:before="240" w:line="276" w:lineRule="auto"/>
              <w:jc w:val="center"/>
              <w:rPr>
                <w:rFonts w:asciiTheme="majorHAnsi" w:hAnsiTheme="majorHAnsi" w:cstheme="majorHAnsi"/>
                <w:b/>
                <w:bCs/>
              </w:rPr>
            </w:pPr>
            <w:r w:rsidRPr="004B0D06">
              <w:rPr>
                <w:rFonts w:asciiTheme="majorHAnsi" w:hAnsiTheme="majorHAnsi" w:cstheme="majorHAnsi"/>
                <w:b/>
              </w:rPr>
              <w:t xml:space="preserve">Wsparcie podmiotów </w:t>
            </w:r>
            <w:r w:rsidRPr="004B0D06">
              <w:rPr>
                <w:rFonts w:asciiTheme="majorHAnsi" w:hAnsiTheme="majorHAnsi" w:cstheme="majorHAnsi"/>
                <w:b/>
                <w:bCs/>
              </w:rPr>
              <w:t>ekonomii społecznej</w:t>
            </w:r>
          </w:p>
          <w:p w14:paraId="21CBD671" w14:textId="77777777" w:rsidR="0063138D" w:rsidRPr="00163C06" w:rsidRDefault="0063138D" w:rsidP="009B7E33">
            <w:pPr>
              <w:spacing w:after="120"/>
              <w:jc w:val="center"/>
              <w:rPr>
                <w:rFonts w:asciiTheme="majorHAnsi" w:hAnsiTheme="majorHAnsi" w:cstheme="majorHAnsi"/>
                <w:b/>
                <w:i/>
                <w:color w:val="000000" w:themeColor="text1"/>
              </w:rPr>
            </w:pPr>
            <w:r w:rsidRPr="00163C06">
              <w:rPr>
                <w:rFonts w:asciiTheme="majorHAnsi" w:hAnsiTheme="majorHAnsi" w:cstheme="majorHAnsi"/>
                <w:i/>
                <w:color w:val="000000" w:themeColor="text1"/>
              </w:rPr>
              <w:t xml:space="preserve">Max. liczba punktów – </w:t>
            </w:r>
            <w:r>
              <w:rPr>
                <w:rFonts w:asciiTheme="majorHAnsi" w:hAnsiTheme="majorHAnsi" w:cstheme="majorHAnsi"/>
                <w:i/>
                <w:color w:val="000000" w:themeColor="text1"/>
              </w:rPr>
              <w:t>4</w:t>
            </w:r>
          </w:p>
        </w:tc>
        <w:tc>
          <w:tcPr>
            <w:tcW w:w="2294" w:type="pct"/>
            <w:gridSpan w:val="2"/>
            <w:vMerge w:val="restart"/>
            <w:tcBorders>
              <w:top w:val="dotted" w:sz="4" w:space="0" w:color="auto"/>
            </w:tcBorders>
            <w:vAlign w:val="center"/>
          </w:tcPr>
          <w:p w14:paraId="23EE6CE4" w14:textId="77777777" w:rsidR="0063138D" w:rsidRPr="004B0D06" w:rsidRDefault="0063138D" w:rsidP="00B750C1">
            <w:pPr>
              <w:pStyle w:val="Tekstkomentarza"/>
              <w:spacing w:before="240" w:line="276" w:lineRule="auto"/>
              <w:jc w:val="both"/>
              <w:rPr>
                <w:rFonts w:asciiTheme="majorHAnsi" w:hAnsiTheme="majorHAnsi" w:cstheme="majorHAnsi"/>
              </w:rPr>
            </w:pPr>
            <w:r w:rsidRPr="004B0D06">
              <w:rPr>
                <w:rFonts w:asciiTheme="majorHAnsi" w:hAnsiTheme="majorHAnsi" w:cstheme="majorHAnsi"/>
                <w:sz w:val="22"/>
                <w:szCs w:val="22"/>
              </w:rPr>
              <w:t xml:space="preserve">Przez podmiot ekonomii społecznej rozumie </w:t>
            </w:r>
            <w:r>
              <w:rPr>
                <w:rFonts w:asciiTheme="majorHAnsi" w:hAnsiTheme="majorHAnsi" w:cstheme="majorHAnsi"/>
                <w:sz w:val="22"/>
                <w:szCs w:val="22"/>
              </w:rPr>
              <w:t xml:space="preserve">się podmiot spełniający warunki </w:t>
            </w:r>
            <w:r>
              <w:rPr>
                <w:rFonts w:asciiTheme="majorHAnsi" w:hAnsiTheme="majorHAnsi" w:cstheme="majorHAnsi"/>
                <w:sz w:val="22"/>
                <w:szCs w:val="22"/>
              </w:rPr>
              <w:br/>
            </w:r>
            <w:r w:rsidRPr="004B0D06">
              <w:rPr>
                <w:rFonts w:asciiTheme="majorHAnsi" w:hAnsiTheme="majorHAnsi" w:cstheme="majorHAnsi"/>
                <w:sz w:val="22"/>
                <w:szCs w:val="22"/>
              </w:rPr>
              <w:t>określone w ustawie z dnia 5 sierpnia 2022 r. o ekonomii społecznej (</w:t>
            </w:r>
            <w:r w:rsidRPr="004B0D06">
              <w:rPr>
                <w:rFonts w:asciiTheme="majorHAnsi" w:hAnsiTheme="majorHAnsi" w:cstheme="majorHAnsi"/>
              </w:rPr>
              <w:t>DZIAŁ I, Art. 2. pkt 1-5).</w:t>
            </w:r>
          </w:p>
          <w:p w14:paraId="0CD43761" w14:textId="77777777" w:rsidR="0063138D" w:rsidRPr="00B8777F" w:rsidRDefault="0063138D" w:rsidP="00B750C1">
            <w:pPr>
              <w:spacing w:line="276" w:lineRule="auto"/>
              <w:jc w:val="both"/>
              <w:rPr>
                <w:rFonts w:asciiTheme="majorHAnsi" w:hAnsiTheme="majorHAnsi" w:cstheme="majorHAnsi"/>
              </w:rPr>
            </w:pPr>
            <w:r w:rsidRPr="004B0D06">
              <w:rPr>
                <w:rFonts w:asciiTheme="majorHAnsi" w:hAnsiTheme="majorHAnsi" w:cstheme="majorHAnsi"/>
                <w:color w:val="000000" w:themeColor="text1"/>
              </w:rPr>
              <w:t xml:space="preserve">Kryterium powiązane z diagnozą i analizą SWOT oraz częścią </w:t>
            </w:r>
            <w:r w:rsidRPr="004B0D06">
              <w:rPr>
                <w:rFonts w:asciiTheme="majorHAnsi" w:hAnsiTheme="majorHAnsi" w:cstheme="majorHAnsi"/>
              </w:rPr>
              <w:t>wdrożeniową</w:t>
            </w:r>
            <w:r>
              <w:rPr>
                <w:rFonts w:asciiTheme="majorHAnsi" w:hAnsiTheme="majorHAnsi" w:cstheme="majorHAnsi"/>
              </w:rPr>
              <w:t xml:space="preserve"> LSR </w:t>
            </w:r>
            <w:r>
              <w:rPr>
                <w:rFonts w:asciiTheme="majorHAnsi" w:hAnsiTheme="majorHAnsi" w:cstheme="majorHAnsi"/>
              </w:rPr>
              <w:br/>
            </w:r>
            <w:r w:rsidRPr="004B0D06">
              <w:rPr>
                <w:rFonts w:asciiTheme="majorHAnsi" w:hAnsiTheme="majorHAnsi" w:cstheme="majorHAnsi"/>
              </w:rPr>
              <w:t>(str. 17, 22, 31 oraz 54 LSR). Istotnym elementem aktywizacji społecznej obszaru objętego LSR są</w:t>
            </w:r>
            <w:r w:rsidRPr="004B0D06">
              <w:rPr>
                <w:rFonts w:asciiTheme="majorHAnsi" w:hAnsiTheme="majorHAnsi" w:cstheme="majorHAnsi"/>
                <w:b/>
                <w:bCs/>
              </w:rPr>
              <w:t xml:space="preserve"> </w:t>
            </w:r>
            <w:r w:rsidRPr="004B0D06">
              <w:rPr>
                <w:rFonts w:asciiTheme="majorHAnsi" w:hAnsiTheme="majorHAnsi" w:cstheme="majorHAnsi"/>
              </w:rPr>
              <w:t xml:space="preserve">przedsiębiorstwa społeczne, czyli podmioty o charakterze gospodarczym, ponoszące w pełni ryzyko gospodarcze, które działają dla realizacji ważnych celów społecznych, przeznaczając swój zysk na ich realizację i są zarządzane w sposób partycypacyjny. </w:t>
            </w:r>
            <w:r w:rsidRPr="00AE37C9">
              <w:rPr>
                <w:rFonts w:asciiTheme="majorHAnsi" w:hAnsiTheme="majorHAnsi" w:cstheme="majorHAnsi"/>
              </w:rPr>
              <w:t>Zgodnie z zapisami LSR podmioty ekonomii społecznej mogą</w:t>
            </w:r>
            <w:r w:rsidRPr="004B0D06">
              <w:rPr>
                <w:rFonts w:asciiTheme="majorHAnsi" w:hAnsiTheme="majorHAnsi" w:cstheme="majorHAnsi"/>
              </w:rPr>
              <w:t xml:space="preserve"> stanowić sposób na aktywizację osób przede wszystkim z grup znajdujących się w niekorzystnej sytuacji, generować nowe miejsca pracy, dostarczać usługi dla społeczności lokalnej.</w:t>
            </w:r>
          </w:p>
          <w:p w14:paraId="445D41D4" w14:textId="77777777" w:rsidR="0063138D" w:rsidRDefault="0063138D" w:rsidP="00B750C1">
            <w:pPr>
              <w:spacing w:line="276" w:lineRule="auto"/>
              <w:jc w:val="both"/>
              <w:rPr>
                <w:rFonts w:asciiTheme="majorHAnsi" w:hAnsiTheme="majorHAnsi" w:cstheme="majorHAnsi"/>
                <w:color w:val="000000" w:themeColor="text1"/>
              </w:rPr>
            </w:pPr>
            <w:r w:rsidRPr="004B0D06">
              <w:rPr>
                <w:rFonts w:asciiTheme="majorHAnsi" w:hAnsiTheme="majorHAnsi" w:cstheme="majorHAnsi"/>
                <w:i/>
                <w:u w:val="single"/>
              </w:rPr>
              <w:t>Źródło weryfikacji:</w:t>
            </w:r>
            <w:r w:rsidRPr="004B0D06">
              <w:rPr>
                <w:rFonts w:asciiTheme="majorHAnsi" w:hAnsiTheme="majorHAnsi" w:cstheme="majorHAnsi"/>
                <w:i/>
              </w:rPr>
              <w:t xml:space="preserve"> dokumenty załączone przez Wnioskodawcę </w:t>
            </w:r>
            <w:r w:rsidRPr="004B0D06">
              <w:rPr>
                <w:rFonts w:asciiTheme="majorHAnsi" w:hAnsiTheme="majorHAnsi" w:cstheme="majorHAnsi"/>
                <w:b/>
                <w:bCs/>
                <w:i/>
              </w:rPr>
              <w:t xml:space="preserve">potwierdzające status podmiotu ekonomii społecznej </w:t>
            </w:r>
            <w:r w:rsidRPr="004B0D06">
              <w:rPr>
                <w:rFonts w:asciiTheme="majorHAnsi" w:hAnsiTheme="majorHAnsi" w:cstheme="majorHAnsi"/>
                <w:i/>
              </w:rPr>
              <w:t>oraz</w:t>
            </w:r>
            <w:r>
              <w:rPr>
                <w:rFonts w:asciiTheme="majorHAnsi" w:hAnsiTheme="majorHAnsi" w:cstheme="majorHAnsi"/>
                <w:i/>
              </w:rPr>
              <w:t xml:space="preserve"> dane z</w:t>
            </w:r>
            <w:r w:rsidRPr="004B0D06">
              <w:rPr>
                <w:rFonts w:asciiTheme="majorHAnsi" w:hAnsiTheme="majorHAnsi" w:cstheme="majorHAnsi"/>
                <w:i/>
              </w:rPr>
              <w:t xml:space="preserve"> Rejestr</w:t>
            </w:r>
            <w:r>
              <w:rPr>
                <w:rFonts w:asciiTheme="majorHAnsi" w:hAnsiTheme="majorHAnsi" w:cstheme="majorHAnsi"/>
                <w:i/>
              </w:rPr>
              <w:t>u</w:t>
            </w:r>
            <w:r w:rsidRPr="004B0D06">
              <w:rPr>
                <w:rFonts w:asciiTheme="majorHAnsi" w:hAnsiTheme="majorHAnsi" w:cstheme="majorHAnsi"/>
                <w:i/>
              </w:rPr>
              <w:t xml:space="preserve"> przedsiębiorców w </w:t>
            </w:r>
            <w:r>
              <w:rPr>
                <w:rFonts w:asciiTheme="majorHAnsi" w:hAnsiTheme="majorHAnsi" w:cstheme="majorHAnsi"/>
                <w:i/>
              </w:rPr>
              <w:t>KRS</w:t>
            </w:r>
            <w:r w:rsidRPr="004B0D06">
              <w:rPr>
                <w:rFonts w:asciiTheme="majorHAnsi" w:hAnsiTheme="majorHAnsi" w:cstheme="majorHAnsi"/>
                <w:i/>
              </w:rPr>
              <w:t>.</w:t>
            </w:r>
          </w:p>
          <w:p w14:paraId="48B347B1" w14:textId="77777777" w:rsidR="0063138D" w:rsidRPr="00295A1F" w:rsidRDefault="0063138D" w:rsidP="00B750C1">
            <w:pPr>
              <w:spacing w:line="276" w:lineRule="auto"/>
              <w:jc w:val="both"/>
              <w:rPr>
                <w:rFonts w:asciiTheme="majorHAnsi" w:hAnsiTheme="majorHAnsi" w:cstheme="majorHAnsi"/>
                <w:color w:val="000000" w:themeColor="text1"/>
              </w:rPr>
            </w:pPr>
            <w:r w:rsidRPr="0065102D">
              <w:rPr>
                <w:rFonts w:asciiTheme="majorHAnsi" w:hAnsiTheme="majorHAnsi" w:cstheme="majorHAnsi"/>
              </w:rPr>
              <w:t>Uwaga! W przypadku niezałączenia dokumentów niezbędnych do oceny kryterium wraz z WoPP punkty nie będą  przyznane. Dokumenty złożone na etapie uzupełnień nie będą uwzględniane przy ocenie spełnienia kryterium i nie wpłyną na  przyznaną punktację.</w:t>
            </w:r>
          </w:p>
        </w:tc>
      </w:tr>
      <w:tr w:rsidR="0063138D" w14:paraId="44367E0B" w14:textId="77777777" w:rsidTr="001945DF">
        <w:trPr>
          <w:trHeight w:val="574"/>
        </w:trPr>
        <w:tc>
          <w:tcPr>
            <w:tcW w:w="211" w:type="pct"/>
            <w:vMerge/>
          </w:tcPr>
          <w:p w14:paraId="3C99958C" w14:textId="77777777" w:rsidR="0063138D" w:rsidRDefault="0063138D" w:rsidP="009B7E33">
            <w:pPr>
              <w:spacing w:after="0" w:line="240" w:lineRule="auto"/>
              <w:rPr>
                <w:rFonts w:ascii="Calibri Light" w:eastAsia="Calibri" w:hAnsi="Calibri Light" w:cs="Times New Roman"/>
                <w:b/>
                <w:color w:val="000000" w:themeColor="text1"/>
              </w:rPr>
            </w:pPr>
          </w:p>
        </w:tc>
        <w:tc>
          <w:tcPr>
            <w:tcW w:w="2495" w:type="pct"/>
            <w:gridSpan w:val="2"/>
            <w:vAlign w:val="center"/>
          </w:tcPr>
          <w:p w14:paraId="6B0AFEEA" w14:textId="77777777" w:rsidR="0063138D" w:rsidRPr="00F64C71" w:rsidRDefault="0063138D" w:rsidP="009B7E33">
            <w:pPr>
              <w:spacing w:after="0"/>
              <w:jc w:val="both"/>
              <w:rPr>
                <w:rFonts w:asciiTheme="majorHAnsi" w:hAnsiTheme="majorHAnsi" w:cstheme="majorHAnsi"/>
              </w:rPr>
            </w:pPr>
            <w:r w:rsidRPr="00F64C71">
              <w:rPr>
                <w:rFonts w:asciiTheme="majorHAnsi" w:hAnsiTheme="majorHAnsi" w:cstheme="majorHAnsi"/>
              </w:rPr>
              <w:t xml:space="preserve">Wnioskodawca jest podmiotem </w:t>
            </w:r>
            <w:r w:rsidRPr="00F64C71">
              <w:rPr>
                <w:rFonts w:asciiTheme="majorHAnsi" w:hAnsiTheme="majorHAnsi" w:cstheme="majorHAnsi"/>
                <w:bCs/>
              </w:rPr>
              <w:t>ekonomii społecznej</w:t>
            </w:r>
            <w:r w:rsidRPr="00F64C71">
              <w:rPr>
                <w:rFonts w:asciiTheme="majorHAnsi" w:hAnsiTheme="majorHAnsi" w:cstheme="majorHAnsi"/>
              </w:rPr>
              <w:t>:</w:t>
            </w:r>
          </w:p>
        </w:tc>
        <w:tc>
          <w:tcPr>
            <w:tcW w:w="2294" w:type="pct"/>
            <w:gridSpan w:val="2"/>
            <w:vMerge/>
          </w:tcPr>
          <w:p w14:paraId="1FE235CB" w14:textId="77777777" w:rsidR="0063138D" w:rsidRDefault="0063138D" w:rsidP="009B7E33">
            <w:pPr>
              <w:spacing w:after="0" w:line="240" w:lineRule="auto"/>
              <w:rPr>
                <w:rFonts w:ascii="Calibri Light" w:eastAsia="Calibri" w:hAnsi="Calibri Light" w:cs="Times New Roman"/>
              </w:rPr>
            </w:pPr>
          </w:p>
        </w:tc>
      </w:tr>
      <w:tr w:rsidR="0063138D" w14:paraId="4F5D546D" w14:textId="77777777" w:rsidTr="001945DF">
        <w:trPr>
          <w:trHeight w:val="2061"/>
        </w:trPr>
        <w:tc>
          <w:tcPr>
            <w:tcW w:w="211" w:type="pct"/>
            <w:vMerge/>
          </w:tcPr>
          <w:p w14:paraId="798E48E7" w14:textId="77777777" w:rsidR="0063138D" w:rsidRDefault="0063138D" w:rsidP="009B7E33">
            <w:pPr>
              <w:spacing w:after="0" w:line="240" w:lineRule="auto"/>
              <w:rPr>
                <w:rFonts w:ascii="Calibri Light" w:eastAsia="Calibri" w:hAnsi="Calibri Light" w:cs="Times New Roman"/>
                <w:b/>
                <w:color w:val="000000" w:themeColor="text1"/>
              </w:rPr>
            </w:pPr>
          </w:p>
        </w:tc>
        <w:tc>
          <w:tcPr>
            <w:tcW w:w="2111" w:type="pct"/>
            <w:vAlign w:val="center"/>
          </w:tcPr>
          <w:p w14:paraId="628FCF1C" w14:textId="77777777" w:rsidR="0063138D" w:rsidRPr="00531B47" w:rsidRDefault="0063138D" w:rsidP="009B7E33">
            <w:pPr>
              <w:pStyle w:val="Akapitzlist"/>
              <w:numPr>
                <w:ilvl w:val="0"/>
                <w:numId w:val="25"/>
              </w:numPr>
              <w:suppressAutoHyphens w:val="0"/>
              <w:spacing w:after="0" w:line="240" w:lineRule="auto"/>
              <w:ind w:left="336" w:hanging="336"/>
              <w:jc w:val="both"/>
              <w:rPr>
                <w:rFonts w:asciiTheme="majorHAnsi" w:hAnsiTheme="majorHAnsi" w:cstheme="majorHAnsi"/>
                <w:bCs/>
              </w:rPr>
            </w:pPr>
            <w:r>
              <w:rPr>
                <w:rFonts w:asciiTheme="majorHAnsi" w:hAnsiTheme="majorHAnsi" w:cstheme="majorHAnsi"/>
                <w:bCs/>
              </w:rPr>
              <w:t xml:space="preserve">Tak – </w:t>
            </w:r>
            <w:r w:rsidRPr="00F64C71">
              <w:rPr>
                <w:rFonts w:asciiTheme="majorHAnsi" w:hAnsiTheme="majorHAnsi" w:cstheme="majorHAnsi"/>
                <w:b/>
                <w:bCs/>
              </w:rPr>
              <w:t>4</w:t>
            </w:r>
            <w:r w:rsidRPr="00531B47">
              <w:rPr>
                <w:rFonts w:asciiTheme="majorHAnsi" w:hAnsiTheme="majorHAnsi" w:cstheme="majorHAnsi"/>
                <w:b/>
              </w:rPr>
              <w:t xml:space="preserve"> pkt</w:t>
            </w:r>
          </w:p>
        </w:tc>
        <w:tc>
          <w:tcPr>
            <w:tcW w:w="384" w:type="pct"/>
            <w:vAlign w:val="center"/>
          </w:tcPr>
          <w:p w14:paraId="4209557D" w14:textId="77777777" w:rsidR="0063138D" w:rsidRDefault="0063138D" w:rsidP="009B7E33">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294" w:type="pct"/>
            <w:gridSpan w:val="2"/>
            <w:vMerge/>
          </w:tcPr>
          <w:p w14:paraId="7B2180F6" w14:textId="77777777" w:rsidR="0063138D" w:rsidRDefault="0063138D" w:rsidP="009B7E33">
            <w:pPr>
              <w:spacing w:after="0" w:line="240" w:lineRule="auto"/>
              <w:rPr>
                <w:rFonts w:ascii="Calibri Light" w:eastAsia="Calibri" w:hAnsi="Calibri Light" w:cs="Times New Roman"/>
              </w:rPr>
            </w:pPr>
          </w:p>
        </w:tc>
      </w:tr>
      <w:tr w:rsidR="0063138D" w14:paraId="18A3C1F4" w14:textId="77777777" w:rsidTr="001945DF">
        <w:trPr>
          <w:trHeight w:val="930"/>
        </w:trPr>
        <w:tc>
          <w:tcPr>
            <w:tcW w:w="211" w:type="pct"/>
            <w:vMerge/>
          </w:tcPr>
          <w:p w14:paraId="4A7CCB90" w14:textId="77777777" w:rsidR="0063138D" w:rsidRDefault="0063138D" w:rsidP="009B7E33">
            <w:pPr>
              <w:spacing w:after="0" w:line="240" w:lineRule="auto"/>
              <w:rPr>
                <w:rFonts w:ascii="Calibri Light" w:eastAsia="Calibri" w:hAnsi="Calibri Light" w:cs="Times New Roman"/>
                <w:b/>
                <w:color w:val="000000" w:themeColor="text1"/>
              </w:rPr>
            </w:pPr>
          </w:p>
        </w:tc>
        <w:tc>
          <w:tcPr>
            <w:tcW w:w="2111" w:type="pct"/>
            <w:vAlign w:val="center"/>
          </w:tcPr>
          <w:p w14:paraId="309A37B8" w14:textId="77777777" w:rsidR="0063138D" w:rsidRPr="00906CB2" w:rsidRDefault="0063138D" w:rsidP="009B7E33">
            <w:pPr>
              <w:pStyle w:val="Akapitzlist"/>
              <w:numPr>
                <w:ilvl w:val="0"/>
                <w:numId w:val="25"/>
              </w:numPr>
              <w:suppressAutoHyphens w:val="0"/>
              <w:spacing w:after="120" w:line="240" w:lineRule="auto"/>
              <w:ind w:left="336" w:hanging="336"/>
              <w:jc w:val="both"/>
              <w:rPr>
                <w:rFonts w:asciiTheme="majorHAnsi" w:hAnsiTheme="majorHAnsi" w:cstheme="majorHAnsi"/>
                <w:bCs/>
              </w:rPr>
            </w:pPr>
            <w:r>
              <w:rPr>
                <w:rFonts w:asciiTheme="majorHAnsi" w:hAnsiTheme="majorHAnsi" w:cstheme="majorHAnsi"/>
                <w:bCs/>
              </w:rPr>
              <w:t>Nie</w:t>
            </w:r>
            <w:r w:rsidRPr="00906CB2">
              <w:rPr>
                <w:rFonts w:asciiTheme="majorHAnsi" w:hAnsiTheme="majorHAnsi" w:cstheme="majorHAnsi"/>
                <w:bCs/>
              </w:rPr>
              <w:t xml:space="preserve"> – </w:t>
            </w:r>
            <w:r>
              <w:rPr>
                <w:rFonts w:asciiTheme="majorHAnsi" w:hAnsiTheme="majorHAnsi" w:cstheme="majorHAnsi"/>
                <w:b/>
              </w:rPr>
              <w:t>0</w:t>
            </w:r>
            <w:r w:rsidRPr="00906CB2">
              <w:rPr>
                <w:rFonts w:asciiTheme="majorHAnsi" w:hAnsiTheme="majorHAnsi" w:cstheme="majorHAnsi"/>
                <w:b/>
              </w:rPr>
              <w:t xml:space="preserve"> pkt</w:t>
            </w:r>
          </w:p>
        </w:tc>
        <w:tc>
          <w:tcPr>
            <w:tcW w:w="384" w:type="pct"/>
            <w:vAlign w:val="center"/>
          </w:tcPr>
          <w:p w14:paraId="2758509B" w14:textId="77777777" w:rsidR="0063138D" w:rsidRDefault="0063138D" w:rsidP="009B7E33">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294" w:type="pct"/>
            <w:gridSpan w:val="2"/>
            <w:vMerge/>
          </w:tcPr>
          <w:p w14:paraId="02191E15" w14:textId="77777777" w:rsidR="0063138D" w:rsidRDefault="0063138D" w:rsidP="009B7E33">
            <w:pPr>
              <w:spacing w:after="0" w:line="240" w:lineRule="auto"/>
              <w:rPr>
                <w:rFonts w:ascii="Calibri Light" w:eastAsia="Calibri" w:hAnsi="Calibri Light" w:cs="Times New Roman"/>
              </w:rPr>
            </w:pPr>
          </w:p>
        </w:tc>
      </w:tr>
      <w:tr w:rsidR="0063138D" w14:paraId="6057D1B1" w14:textId="77777777" w:rsidTr="001945DF">
        <w:trPr>
          <w:gridAfter w:val="1"/>
          <w:wAfter w:w="2" w:type="pct"/>
          <w:trHeight w:val="58"/>
        </w:trPr>
        <w:tc>
          <w:tcPr>
            <w:tcW w:w="211" w:type="pct"/>
            <w:vMerge/>
            <w:vAlign w:val="center"/>
          </w:tcPr>
          <w:p w14:paraId="5D547B91" w14:textId="77777777" w:rsidR="0063138D" w:rsidRDefault="0063138D" w:rsidP="009B7E33">
            <w:pPr>
              <w:spacing w:after="0" w:line="240" w:lineRule="auto"/>
              <w:rPr>
                <w:rFonts w:ascii="Calibri Light" w:eastAsia="Calibri" w:hAnsi="Calibri Light"/>
              </w:rPr>
            </w:pPr>
          </w:p>
        </w:tc>
        <w:tc>
          <w:tcPr>
            <w:tcW w:w="4787" w:type="pct"/>
            <w:gridSpan w:val="3"/>
            <w:shd w:val="clear" w:color="auto" w:fill="FFFFFF" w:themeFill="background1"/>
          </w:tcPr>
          <w:p w14:paraId="0D1556ED"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2 ……………….</w:t>
            </w:r>
          </w:p>
          <w:p w14:paraId="06B46F22" w14:textId="77777777" w:rsidR="0063138D" w:rsidRDefault="0063138D" w:rsidP="009B7E33">
            <w:pPr>
              <w:spacing w:after="0" w:line="240" w:lineRule="auto"/>
              <w:rPr>
                <w:rFonts w:ascii="Calibri Light" w:eastAsia="Calibri" w:hAnsi="Calibri Light" w:cs="Times New Roman"/>
                <w:color w:val="000000" w:themeColor="text1"/>
                <w:u w:val="single"/>
              </w:rPr>
            </w:pPr>
          </w:p>
          <w:p w14:paraId="53182532" w14:textId="77777777" w:rsidR="0063138D" w:rsidRPr="00A1653B" w:rsidRDefault="0063138D" w:rsidP="009B7E33">
            <w:pPr>
              <w:spacing w:after="0" w:line="240" w:lineRule="auto"/>
              <w:rPr>
                <w:rFonts w:ascii="Calibri Light" w:eastAsia="Calibri" w:hAnsi="Calibri Light" w:cs="Times New Roman"/>
                <w:color w:val="000000" w:themeColor="text1"/>
                <w:u w:val="single"/>
              </w:rPr>
            </w:pPr>
          </w:p>
        </w:tc>
      </w:tr>
      <w:tr w:rsidR="0063138D" w14:paraId="5FBB2309" w14:textId="77777777" w:rsidTr="001945DF">
        <w:trPr>
          <w:trHeight w:val="58"/>
        </w:trPr>
        <w:tc>
          <w:tcPr>
            <w:tcW w:w="211" w:type="pct"/>
            <w:vMerge w:val="restart"/>
            <w:vAlign w:val="center"/>
          </w:tcPr>
          <w:p w14:paraId="24146E09"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rPr>
              <w:lastRenderedPageBreak/>
              <w:t>3.</w:t>
            </w:r>
          </w:p>
        </w:tc>
        <w:tc>
          <w:tcPr>
            <w:tcW w:w="2495" w:type="pct"/>
            <w:gridSpan w:val="2"/>
            <w:shd w:val="clear" w:color="auto" w:fill="DEEAF6" w:themeFill="accent1" w:themeFillTint="33"/>
          </w:tcPr>
          <w:p w14:paraId="3ECE16FA" w14:textId="77777777" w:rsidR="0063138D" w:rsidRPr="005D19F7" w:rsidRDefault="0063138D" w:rsidP="0037093D">
            <w:pPr>
              <w:spacing w:before="240" w:after="120" w:line="276" w:lineRule="auto"/>
              <w:jc w:val="center"/>
              <w:rPr>
                <w:rFonts w:asciiTheme="majorHAnsi" w:hAnsiTheme="majorHAnsi" w:cstheme="majorHAnsi"/>
                <w:b/>
                <w:bCs/>
              </w:rPr>
            </w:pPr>
            <w:r w:rsidRPr="005D19F7">
              <w:rPr>
                <w:rFonts w:asciiTheme="majorHAnsi" w:hAnsiTheme="majorHAnsi" w:cstheme="majorHAnsi"/>
                <w:b/>
                <w:bCs/>
              </w:rPr>
              <w:t>Równy dostęp do wsparcia publicznego</w:t>
            </w:r>
          </w:p>
          <w:p w14:paraId="03544825" w14:textId="77777777" w:rsidR="0063138D" w:rsidRPr="0072114F" w:rsidRDefault="0063138D" w:rsidP="009B7E33">
            <w:pPr>
              <w:spacing w:line="240" w:lineRule="auto"/>
              <w:jc w:val="center"/>
              <w:rPr>
                <w:rFonts w:ascii="Calibri Light" w:eastAsia="Calibri" w:hAnsi="Calibri Light" w:cs="Times New Roman"/>
                <w:i/>
                <w:color w:val="000000" w:themeColor="text1"/>
                <w:u w:val="single"/>
              </w:rPr>
            </w:pPr>
            <w:r w:rsidRPr="0072114F">
              <w:rPr>
                <w:rFonts w:asciiTheme="majorHAnsi" w:hAnsiTheme="majorHAnsi" w:cstheme="majorHAnsi"/>
                <w:i/>
              </w:rPr>
              <w:t>Max. liczba punktów – 4</w:t>
            </w:r>
          </w:p>
        </w:tc>
        <w:tc>
          <w:tcPr>
            <w:tcW w:w="2294" w:type="pct"/>
            <w:gridSpan w:val="2"/>
            <w:vMerge w:val="restart"/>
            <w:shd w:val="clear" w:color="auto" w:fill="FFFFFF" w:themeFill="background1"/>
            <w:vAlign w:val="center"/>
          </w:tcPr>
          <w:p w14:paraId="53606651" w14:textId="77777777" w:rsidR="0063138D" w:rsidRPr="004B0D06" w:rsidRDefault="0063138D" w:rsidP="00B750C1">
            <w:pPr>
              <w:spacing w:before="240" w:line="276" w:lineRule="auto"/>
              <w:jc w:val="both"/>
              <w:rPr>
                <w:rFonts w:asciiTheme="majorHAnsi" w:hAnsiTheme="majorHAnsi" w:cstheme="majorHAnsi"/>
              </w:rPr>
            </w:pPr>
            <w:r w:rsidRPr="004B0D06">
              <w:rPr>
                <w:rFonts w:asciiTheme="majorHAnsi" w:hAnsiTheme="majorHAnsi" w:cstheme="majorHAnsi"/>
              </w:rPr>
              <w:t>Kryterium zapewnia sprawiedliwe i efektywne rozdysponowanie środków publicznych poprzez premiowanie wnioskodawców, którzy do tej pory nie korzystali z pomocy publicznej na rozpoczęcie lub rozwój działalności gospodarczej, co wspiera równomierny rozwój lokalnej przedsiębiorczości oraz zwiększa sprawiedliwość dystrybucji środków.</w:t>
            </w:r>
          </w:p>
          <w:p w14:paraId="34421815" w14:textId="77777777" w:rsidR="0063138D" w:rsidRPr="004B0D06" w:rsidRDefault="0063138D" w:rsidP="00B750C1">
            <w:pPr>
              <w:spacing w:line="276" w:lineRule="auto"/>
              <w:jc w:val="both"/>
              <w:rPr>
                <w:rFonts w:asciiTheme="majorHAnsi" w:hAnsiTheme="majorHAnsi" w:cstheme="majorHAnsi"/>
                <w:color w:val="000000" w:themeColor="text1"/>
              </w:rPr>
            </w:pPr>
            <w:r w:rsidRPr="004B0D06">
              <w:rPr>
                <w:rFonts w:asciiTheme="majorHAnsi" w:hAnsiTheme="majorHAnsi" w:cstheme="majorHAnsi"/>
                <w:color w:val="000000" w:themeColor="text1"/>
              </w:rPr>
              <w:t xml:space="preserve">Dla potrzeb oceny kryterium wnioskodawca musi </w:t>
            </w:r>
            <w:r w:rsidRPr="00047C3A">
              <w:rPr>
                <w:rFonts w:asciiTheme="majorHAnsi" w:hAnsiTheme="majorHAnsi" w:cstheme="majorHAnsi"/>
                <w:color w:val="000000" w:themeColor="text1"/>
              </w:rPr>
              <w:t>załączyć do WoPP oświadczenie o posiadaniu numeru NIP wraz z informacją o otrzymaniu albo nieotrzymaniu pomocy publicznej na podjęcie lub rozwinięcie działalności gospodarczej w okresie 5 lat poprzedzających dzień złożenia wniosku o przyznanie pomocy. W przypadku otrzymania pomocy należy wskazać datę zawarcia umowy o przyznaniu pomocy oraz nazwę instytucji udzielającej wsparcia.</w:t>
            </w:r>
          </w:p>
          <w:p w14:paraId="66A2A243" w14:textId="77777777" w:rsidR="0063138D" w:rsidRDefault="0063138D" w:rsidP="00B750C1">
            <w:pPr>
              <w:spacing w:after="0" w:line="276" w:lineRule="auto"/>
              <w:jc w:val="both"/>
              <w:rPr>
                <w:rFonts w:asciiTheme="majorHAnsi" w:hAnsiTheme="majorHAnsi" w:cstheme="majorHAnsi"/>
                <w:color w:val="000000" w:themeColor="text1"/>
              </w:rPr>
            </w:pPr>
            <w:r w:rsidRPr="004B0D06">
              <w:rPr>
                <w:rFonts w:asciiTheme="majorHAnsi" w:hAnsiTheme="majorHAnsi" w:cstheme="majorHAnsi"/>
                <w:i/>
                <w:u w:val="single"/>
              </w:rPr>
              <w:t>Źródło weryfikacji:</w:t>
            </w:r>
            <w:r w:rsidRPr="004B0D06">
              <w:rPr>
                <w:rFonts w:asciiTheme="majorHAnsi" w:hAnsiTheme="majorHAnsi" w:cstheme="majorHAnsi"/>
                <w:i/>
              </w:rPr>
              <w:t xml:space="preserve"> </w:t>
            </w:r>
            <w:r w:rsidRPr="004B0D06">
              <w:rPr>
                <w:rFonts w:asciiTheme="majorHAnsi" w:hAnsiTheme="majorHAnsi" w:cstheme="majorHAnsi"/>
                <w:color w:val="000000" w:themeColor="text1"/>
              </w:rPr>
              <w:t>informacje zawarte we wniosku i załącznikach</w:t>
            </w:r>
            <w:r>
              <w:rPr>
                <w:rFonts w:asciiTheme="majorHAnsi" w:hAnsiTheme="majorHAnsi" w:cstheme="majorHAnsi"/>
                <w:color w:val="000000" w:themeColor="text1"/>
              </w:rPr>
              <w:t xml:space="preserve"> </w:t>
            </w:r>
            <w:r w:rsidRPr="005D19F7">
              <w:rPr>
                <w:rFonts w:asciiTheme="majorHAnsi" w:hAnsiTheme="majorHAnsi" w:cstheme="majorHAnsi"/>
                <w:color w:val="000000" w:themeColor="text1"/>
              </w:rPr>
              <w:t>(oświadczenie Wnioskodawcy)</w:t>
            </w:r>
            <w:r w:rsidRPr="004B0D06">
              <w:rPr>
                <w:rFonts w:asciiTheme="majorHAnsi" w:hAnsiTheme="majorHAnsi" w:cstheme="majorHAnsi"/>
                <w:color w:val="000000" w:themeColor="text1"/>
              </w:rPr>
              <w:t>,</w:t>
            </w:r>
            <w:r w:rsidRPr="004B0D06">
              <w:rPr>
                <w:rFonts w:asciiTheme="majorHAnsi" w:hAnsiTheme="majorHAnsi" w:cstheme="majorHAnsi"/>
                <w:i/>
                <w:color w:val="000000" w:themeColor="text1"/>
              </w:rPr>
              <w:t xml:space="preserve"> </w:t>
            </w:r>
            <w:r w:rsidRPr="004B0D06">
              <w:rPr>
                <w:rFonts w:asciiTheme="majorHAnsi" w:hAnsiTheme="majorHAnsi" w:cstheme="majorHAnsi"/>
              </w:rPr>
              <w:t xml:space="preserve">dane </w:t>
            </w:r>
            <w:r w:rsidRPr="004B0D06">
              <w:rPr>
                <w:rFonts w:asciiTheme="majorHAnsi" w:hAnsiTheme="majorHAnsi" w:cstheme="majorHAnsi"/>
                <w:i/>
              </w:rPr>
              <w:t xml:space="preserve">dostępne </w:t>
            </w:r>
            <w:r w:rsidRPr="004B0D06">
              <w:rPr>
                <w:rFonts w:asciiTheme="majorHAnsi" w:hAnsiTheme="majorHAnsi" w:cstheme="majorHAnsi"/>
              </w:rPr>
              <w:t xml:space="preserve">w </w:t>
            </w:r>
            <w:r w:rsidRPr="004B0D06">
              <w:rPr>
                <w:rFonts w:asciiTheme="majorHAnsi" w:hAnsiTheme="majorHAnsi" w:cstheme="majorHAnsi"/>
                <w:i/>
                <w:iCs/>
              </w:rPr>
              <w:t>Systemie Udostępniania Danych o Pomocy Publicznej (</w:t>
            </w:r>
            <w:r w:rsidRPr="004B0D06">
              <w:rPr>
                <w:rFonts w:asciiTheme="majorHAnsi" w:hAnsiTheme="majorHAnsi" w:cstheme="majorHAnsi"/>
              </w:rPr>
              <w:t>sudop.uokik.gov.pl) oraz dane własne LGD.</w:t>
            </w:r>
          </w:p>
          <w:p w14:paraId="0837CCDE" w14:textId="77777777" w:rsidR="0063138D" w:rsidRPr="005764D1" w:rsidRDefault="0063138D" w:rsidP="009B7E33">
            <w:pPr>
              <w:jc w:val="both"/>
              <w:rPr>
                <w:rFonts w:asciiTheme="majorHAnsi" w:hAnsiTheme="majorHAnsi" w:cstheme="majorHAnsi"/>
              </w:rPr>
            </w:pPr>
            <w:r w:rsidRPr="0065102D">
              <w:rPr>
                <w:rFonts w:asciiTheme="majorHAnsi" w:hAnsiTheme="majorHAnsi" w:cstheme="majorHAnsi"/>
              </w:rPr>
              <w:t>Uwaga! W przypadku niezałączenia dokumentów niezbędnych do oceny kryterium wraz z WoPP punkty nie będą  przyznane. Dokumenty złożone na etapie uzupełnień nie będą uwzględniane przy ocenie spełnienia kryterium i nie wpłyną na  przyznaną punktację.</w:t>
            </w:r>
          </w:p>
        </w:tc>
      </w:tr>
      <w:tr w:rsidR="0063138D" w14:paraId="48300754" w14:textId="77777777" w:rsidTr="001945DF">
        <w:trPr>
          <w:trHeight w:val="58"/>
        </w:trPr>
        <w:tc>
          <w:tcPr>
            <w:tcW w:w="211" w:type="pct"/>
            <w:vMerge/>
            <w:vAlign w:val="center"/>
          </w:tcPr>
          <w:p w14:paraId="293BE790" w14:textId="77777777" w:rsidR="0063138D" w:rsidRDefault="0063138D" w:rsidP="009B7E33">
            <w:pPr>
              <w:spacing w:after="0" w:line="240" w:lineRule="auto"/>
              <w:rPr>
                <w:rFonts w:ascii="Calibri Light" w:eastAsia="Calibri" w:hAnsi="Calibri Light"/>
              </w:rPr>
            </w:pPr>
          </w:p>
        </w:tc>
        <w:tc>
          <w:tcPr>
            <w:tcW w:w="2495" w:type="pct"/>
            <w:gridSpan w:val="2"/>
            <w:shd w:val="clear" w:color="auto" w:fill="FFFFFF" w:themeFill="background1"/>
          </w:tcPr>
          <w:p w14:paraId="7A2F4A3D" w14:textId="77777777" w:rsidR="0063138D" w:rsidRPr="00305C7C" w:rsidRDefault="0063138D" w:rsidP="00B750C1">
            <w:pPr>
              <w:spacing w:before="240" w:after="120" w:line="276" w:lineRule="auto"/>
              <w:jc w:val="both"/>
              <w:rPr>
                <w:rFonts w:asciiTheme="majorHAnsi" w:hAnsiTheme="majorHAnsi" w:cstheme="majorHAnsi"/>
              </w:rPr>
            </w:pPr>
            <w:r w:rsidRPr="00305C7C">
              <w:rPr>
                <w:rFonts w:asciiTheme="majorHAnsi" w:hAnsiTheme="majorHAnsi" w:cstheme="majorHAnsi"/>
              </w:rPr>
              <w:t>Wnioskodawca, w ciągu 5 lat wstecz, liczonych od dnia złożenia wniosku o przyznanie pomocy, korzystał z pomocy publicznej na podjęcie/rozwinięcie działalności gospodarczej:</w:t>
            </w:r>
          </w:p>
        </w:tc>
        <w:tc>
          <w:tcPr>
            <w:tcW w:w="2294" w:type="pct"/>
            <w:gridSpan w:val="2"/>
            <w:vMerge/>
            <w:shd w:val="clear" w:color="auto" w:fill="FFFFFF" w:themeFill="background1"/>
          </w:tcPr>
          <w:p w14:paraId="033FF894"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32908C37" w14:textId="77777777" w:rsidTr="001945DF">
        <w:trPr>
          <w:trHeight w:val="1770"/>
        </w:trPr>
        <w:tc>
          <w:tcPr>
            <w:tcW w:w="211" w:type="pct"/>
            <w:vMerge/>
            <w:vAlign w:val="center"/>
          </w:tcPr>
          <w:p w14:paraId="7595F8E2"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1579DF01" w14:textId="77777777" w:rsidR="0063138D" w:rsidRPr="00305C7C" w:rsidRDefault="0063138D" w:rsidP="009B7E33">
            <w:pPr>
              <w:pStyle w:val="Akapitzlist"/>
              <w:numPr>
                <w:ilvl w:val="0"/>
                <w:numId w:val="5"/>
              </w:numPr>
              <w:spacing w:after="0" w:line="240" w:lineRule="auto"/>
              <w:ind w:left="323" w:hanging="323"/>
              <w:rPr>
                <w:rFonts w:ascii="Calibri Light" w:eastAsia="Calibri" w:hAnsi="Calibri Light" w:cs="Times New Roman"/>
                <w:color w:val="000000" w:themeColor="text1"/>
              </w:rPr>
            </w:pPr>
            <w:r w:rsidRPr="00305C7C">
              <w:rPr>
                <w:rFonts w:ascii="Calibri Light" w:eastAsia="Calibri" w:hAnsi="Calibri Light" w:cs="Times New Roman"/>
                <w:color w:val="000000" w:themeColor="text1"/>
              </w:rPr>
              <w:t xml:space="preserve">Nie </w:t>
            </w:r>
            <w:r>
              <w:rPr>
                <w:rFonts w:ascii="Calibri Light" w:eastAsia="Calibri" w:hAnsi="Calibri Light" w:cs="Times New Roman"/>
                <w:color w:val="000000" w:themeColor="text1"/>
              </w:rPr>
              <w:t>–</w:t>
            </w:r>
            <w:r w:rsidRPr="00305C7C">
              <w:rPr>
                <w:rFonts w:ascii="Calibri Light" w:eastAsia="Calibri" w:hAnsi="Calibri Light" w:cs="Times New Roman"/>
                <w:color w:val="000000" w:themeColor="text1"/>
              </w:rPr>
              <w:t xml:space="preserve"> </w:t>
            </w:r>
            <w:r w:rsidRPr="00305C7C">
              <w:rPr>
                <w:rFonts w:ascii="Calibri Light" w:eastAsia="Calibri" w:hAnsi="Calibri Light" w:cs="Times New Roman"/>
                <w:b/>
                <w:color w:val="000000" w:themeColor="text1"/>
              </w:rPr>
              <w:t>4 pkt</w:t>
            </w:r>
          </w:p>
        </w:tc>
        <w:tc>
          <w:tcPr>
            <w:tcW w:w="384" w:type="pct"/>
            <w:shd w:val="clear" w:color="auto" w:fill="FFFFFF" w:themeFill="background1"/>
            <w:vAlign w:val="center"/>
          </w:tcPr>
          <w:p w14:paraId="7F6CE839"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1015E21F"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50E92001" w14:textId="77777777" w:rsidTr="001945DF">
        <w:trPr>
          <w:trHeight w:val="58"/>
        </w:trPr>
        <w:tc>
          <w:tcPr>
            <w:tcW w:w="211" w:type="pct"/>
            <w:vMerge/>
            <w:vAlign w:val="center"/>
          </w:tcPr>
          <w:p w14:paraId="6E5FE25C"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6F7BCF17" w14:textId="77777777" w:rsidR="0063138D" w:rsidRPr="00305C7C" w:rsidRDefault="0063138D" w:rsidP="009B7E33">
            <w:pPr>
              <w:pStyle w:val="Akapitzlist"/>
              <w:numPr>
                <w:ilvl w:val="0"/>
                <w:numId w:val="5"/>
              </w:numPr>
              <w:spacing w:after="0" w:line="240" w:lineRule="auto"/>
              <w:ind w:left="323" w:hanging="323"/>
              <w:jc w:val="both"/>
              <w:rPr>
                <w:rFonts w:ascii="Calibri Light" w:eastAsia="Calibri" w:hAnsi="Calibri Light" w:cs="Times New Roman"/>
                <w:color w:val="000000" w:themeColor="text1"/>
              </w:rPr>
            </w:pPr>
            <w:r w:rsidRPr="00305C7C">
              <w:rPr>
                <w:rFonts w:ascii="Calibri Light" w:eastAsia="Calibri" w:hAnsi="Calibri Light" w:cs="Times New Roman"/>
                <w:color w:val="000000" w:themeColor="text1"/>
              </w:rPr>
              <w:t xml:space="preserve">Tak </w:t>
            </w:r>
            <w:r>
              <w:rPr>
                <w:rFonts w:ascii="Calibri Light" w:eastAsia="Calibri" w:hAnsi="Calibri Light" w:cs="Times New Roman"/>
                <w:color w:val="000000" w:themeColor="text1"/>
              </w:rPr>
              <w:t xml:space="preserve">– </w:t>
            </w:r>
            <w:r w:rsidRPr="00305C7C">
              <w:rPr>
                <w:rFonts w:ascii="Calibri Light" w:eastAsia="Calibri" w:hAnsi="Calibri Light" w:cs="Times New Roman"/>
                <w:b/>
                <w:color w:val="000000" w:themeColor="text1"/>
              </w:rPr>
              <w:t>0 pkt</w:t>
            </w:r>
          </w:p>
        </w:tc>
        <w:tc>
          <w:tcPr>
            <w:tcW w:w="384" w:type="pct"/>
            <w:shd w:val="clear" w:color="auto" w:fill="FFFFFF" w:themeFill="background1"/>
            <w:vAlign w:val="center"/>
          </w:tcPr>
          <w:p w14:paraId="7BC4A64E"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422CEF67"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01AB10C2" w14:textId="77777777" w:rsidTr="001945DF">
        <w:trPr>
          <w:gridAfter w:val="1"/>
          <w:wAfter w:w="2" w:type="pct"/>
          <w:trHeight w:val="58"/>
        </w:trPr>
        <w:tc>
          <w:tcPr>
            <w:tcW w:w="211" w:type="pct"/>
            <w:vMerge/>
            <w:vAlign w:val="center"/>
          </w:tcPr>
          <w:p w14:paraId="1A7D9B2F" w14:textId="77777777" w:rsidR="0063138D" w:rsidRDefault="0063138D" w:rsidP="009B7E33">
            <w:pPr>
              <w:spacing w:after="0" w:line="240" w:lineRule="auto"/>
              <w:rPr>
                <w:rFonts w:ascii="Calibri Light" w:eastAsia="Calibri" w:hAnsi="Calibri Light"/>
              </w:rPr>
            </w:pPr>
          </w:p>
        </w:tc>
        <w:tc>
          <w:tcPr>
            <w:tcW w:w="4787" w:type="pct"/>
            <w:gridSpan w:val="3"/>
            <w:shd w:val="clear" w:color="auto" w:fill="FFFFFF" w:themeFill="background1"/>
          </w:tcPr>
          <w:p w14:paraId="5FB7253A"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3 ……………….</w:t>
            </w:r>
          </w:p>
          <w:p w14:paraId="101C0308" w14:textId="77777777" w:rsidR="0063138D" w:rsidRDefault="0063138D" w:rsidP="009B7E33">
            <w:pPr>
              <w:spacing w:after="0" w:line="240" w:lineRule="auto"/>
              <w:rPr>
                <w:rFonts w:ascii="Calibri Light" w:eastAsia="Calibri" w:hAnsi="Calibri Light" w:cs="Times New Roman"/>
                <w:color w:val="000000" w:themeColor="text1"/>
                <w:u w:val="single"/>
              </w:rPr>
            </w:pPr>
          </w:p>
          <w:p w14:paraId="1DACFF08" w14:textId="77777777" w:rsidR="0063138D" w:rsidRDefault="0063138D" w:rsidP="009B7E33">
            <w:pPr>
              <w:spacing w:after="0" w:line="240" w:lineRule="auto"/>
              <w:rPr>
                <w:rFonts w:ascii="Calibri Light" w:eastAsia="Calibri" w:hAnsi="Calibri Light" w:cs="Times New Roman"/>
                <w:color w:val="000000" w:themeColor="text1"/>
                <w:u w:val="single"/>
              </w:rPr>
            </w:pPr>
          </w:p>
          <w:p w14:paraId="10C0A76E" w14:textId="77777777" w:rsidR="0063138D" w:rsidRDefault="0063138D" w:rsidP="009B7E33">
            <w:pPr>
              <w:spacing w:after="0" w:line="240" w:lineRule="auto"/>
              <w:rPr>
                <w:rFonts w:ascii="Calibri Light" w:eastAsia="Calibri" w:hAnsi="Calibri Light" w:cs="Times New Roman"/>
                <w:color w:val="000000" w:themeColor="text1"/>
                <w:u w:val="single"/>
              </w:rPr>
            </w:pPr>
          </w:p>
          <w:p w14:paraId="49E3F26A" w14:textId="77777777" w:rsidR="0037093D" w:rsidRDefault="0037093D" w:rsidP="009B7E33">
            <w:pPr>
              <w:spacing w:after="0" w:line="240" w:lineRule="auto"/>
              <w:rPr>
                <w:rFonts w:ascii="Calibri Light" w:eastAsia="Calibri" w:hAnsi="Calibri Light" w:cs="Times New Roman"/>
                <w:color w:val="000000" w:themeColor="text1"/>
                <w:u w:val="single"/>
              </w:rPr>
            </w:pPr>
          </w:p>
          <w:p w14:paraId="48D7A2FA" w14:textId="77777777" w:rsidR="0037093D" w:rsidRDefault="0037093D" w:rsidP="009B7E33">
            <w:pPr>
              <w:spacing w:after="0" w:line="240" w:lineRule="auto"/>
              <w:rPr>
                <w:rFonts w:ascii="Calibri Light" w:eastAsia="Calibri" w:hAnsi="Calibri Light" w:cs="Times New Roman"/>
                <w:color w:val="000000" w:themeColor="text1"/>
                <w:u w:val="single"/>
              </w:rPr>
            </w:pPr>
          </w:p>
          <w:p w14:paraId="13941BD4" w14:textId="77777777" w:rsidR="0063138D" w:rsidRDefault="0063138D" w:rsidP="009B7E33">
            <w:pPr>
              <w:spacing w:after="0" w:line="240" w:lineRule="auto"/>
              <w:rPr>
                <w:rFonts w:ascii="Calibri Light" w:eastAsia="Calibri" w:hAnsi="Calibri Light" w:cs="Times New Roman"/>
                <w:color w:val="000000" w:themeColor="text1"/>
                <w:u w:val="single"/>
              </w:rPr>
            </w:pPr>
          </w:p>
          <w:p w14:paraId="145535E4" w14:textId="77777777" w:rsidR="008D1E6B" w:rsidRDefault="008D1E6B" w:rsidP="009B7E33">
            <w:pPr>
              <w:spacing w:after="0" w:line="240" w:lineRule="auto"/>
              <w:rPr>
                <w:rFonts w:ascii="Calibri Light" w:eastAsia="Calibri" w:hAnsi="Calibri Light" w:cs="Times New Roman"/>
                <w:color w:val="000000" w:themeColor="text1"/>
                <w:u w:val="single"/>
              </w:rPr>
            </w:pPr>
          </w:p>
          <w:p w14:paraId="5C42AC2D" w14:textId="77777777" w:rsidR="008D1E6B" w:rsidRDefault="008D1E6B" w:rsidP="009B7E33">
            <w:pPr>
              <w:spacing w:after="0" w:line="240" w:lineRule="auto"/>
              <w:rPr>
                <w:rFonts w:ascii="Calibri Light" w:eastAsia="Calibri" w:hAnsi="Calibri Light" w:cs="Times New Roman"/>
                <w:color w:val="000000" w:themeColor="text1"/>
                <w:u w:val="single"/>
              </w:rPr>
            </w:pPr>
          </w:p>
          <w:p w14:paraId="592DEF0E" w14:textId="77777777" w:rsidR="008D1E6B" w:rsidRDefault="008D1E6B" w:rsidP="009B7E33">
            <w:pPr>
              <w:spacing w:after="0" w:line="240" w:lineRule="auto"/>
              <w:rPr>
                <w:rFonts w:ascii="Calibri Light" w:eastAsia="Calibri" w:hAnsi="Calibri Light" w:cs="Times New Roman"/>
                <w:color w:val="000000" w:themeColor="text1"/>
                <w:u w:val="single"/>
              </w:rPr>
            </w:pPr>
          </w:p>
          <w:p w14:paraId="67196640" w14:textId="77777777" w:rsidR="008D1E6B" w:rsidRDefault="008D1E6B" w:rsidP="009B7E33">
            <w:pPr>
              <w:spacing w:after="0" w:line="240" w:lineRule="auto"/>
              <w:rPr>
                <w:rFonts w:ascii="Calibri Light" w:eastAsia="Calibri" w:hAnsi="Calibri Light" w:cs="Times New Roman"/>
                <w:color w:val="000000" w:themeColor="text1"/>
                <w:u w:val="single"/>
              </w:rPr>
            </w:pPr>
          </w:p>
          <w:p w14:paraId="1772820B" w14:textId="77777777" w:rsidR="008D1E6B" w:rsidRDefault="008D1E6B" w:rsidP="009B7E33">
            <w:pPr>
              <w:spacing w:after="0" w:line="240" w:lineRule="auto"/>
              <w:rPr>
                <w:rFonts w:ascii="Calibri Light" w:eastAsia="Calibri" w:hAnsi="Calibri Light" w:cs="Times New Roman"/>
                <w:color w:val="000000" w:themeColor="text1"/>
                <w:u w:val="single"/>
              </w:rPr>
            </w:pPr>
          </w:p>
          <w:p w14:paraId="33FC40AD" w14:textId="77777777" w:rsidR="0063138D" w:rsidRDefault="0063138D" w:rsidP="009B7E33">
            <w:pPr>
              <w:spacing w:after="0" w:line="240" w:lineRule="auto"/>
              <w:rPr>
                <w:rFonts w:ascii="Calibri Light" w:eastAsia="Calibri" w:hAnsi="Calibri Light" w:cs="Times New Roman"/>
                <w:color w:val="000000" w:themeColor="text1"/>
                <w:u w:val="single"/>
              </w:rPr>
            </w:pPr>
          </w:p>
          <w:p w14:paraId="6F49EA36"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01D21FFD" w14:textId="77777777" w:rsidTr="001945DF">
        <w:trPr>
          <w:trHeight w:val="300"/>
        </w:trPr>
        <w:tc>
          <w:tcPr>
            <w:tcW w:w="211" w:type="pct"/>
            <w:vMerge w:val="restart"/>
            <w:vAlign w:val="center"/>
          </w:tcPr>
          <w:p w14:paraId="1AAE8EC3"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rPr>
              <w:lastRenderedPageBreak/>
              <w:t>4.</w:t>
            </w:r>
          </w:p>
        </w:tc>
        <w:tc>
          <w:tcPr>
            <w:tcW w:w="2495" w:type="pct"/>
            <w:gridSpan w:val="2"/>
            <w:vMerge w:val="restart"/>
            <w:shd w:val="clear" w:color="auto" w:fill="DEEAF6" w:themeFill="accent1" w:themeFillTint="33"/>
          </w:tcPr>
          <w:p w14:paraId="35A78FBB" w14:textId="77777777" w:rsidR="0063138D" w:rsidRPr="005D19F7" w:rsidRDefault="0063138D" w:rsidP="0037093D">
            <w:pPr>
              <w:spacing w:before="240" w:after="120" w:line="276" w:lineRule="auto"/>
              <w:jc w:val="center"/>
              <w:rPr>
                <w:rFonts w:asciiTheme="majorHAnsi" w:hAnsiTheme="majorHAnsi" w:cstheme="majorHAnsi"/>
                <w:b/>
                <w:color w:val="000000" w:themeColor="text1"/>
              </w:rPr>
            </w:pPr>
            <w:r w:rsidRPr="005D19F7">
              <w:rPr>
                <w:rFonts w:asciiTheme="majorHAnsi" w:hAnsiTheme="majorHAnsi" w:cstheme="majorHAnsi"/>
                <w:b/>
                <w:color w:val="000000" w:themeColor="text1"/>
              </w:rPr>
              <w:t>Innowacyjność operacji</w:t>
            </w:r>
          </w:p>
          <w:p w14:paraId="7841CEF3" w14:textId="77777777" w:rsidR="0063138D" w:rsidRPr="00AD0DF6" w:rsidRDefault="0063138D" w:rsidP="009B7E33">
            <w:pPr>
              <w:jc w:val="center"/>
              <w:rPr>
                <w:rFonts w:asciiTheme="majorHAnsi" w:hAnsiTheme="majorHAnsi" w:cstheme="majorHAnsi"/>
                <w:i/>
                <w:color w:val="000000" w:themeColor="text1"/>
              </w:rPr>
            </w:pPr>
            <w:r w:rsidRPr="00AD0DF6">
              <w:rPr>
                <w:rFonts w:asciiTheme="majorHAnsi" w:hAnsiTheme="majorHAnsi" w:cstheme="majorHAnsi"/>
                <w:i/>
                <w:color w:val="000000" w:themeColor="text1"/>
              </w:rPr>
              <w:t>Max. liczba punktów – 10</w:t>
            </w:r>
          </w:p>
        </w:tc>
        <w:tc>
          <w:tcPr>
            <w:tcW w:w="2294" w:type="pct"/>
            <w:gridSpan w:val="2"/>
            <w:shd w:val="clear" w:color="auto" w:fill="DEEAF6" w:themeFill="accent1" w:themeFillTint="33"/>
            <w:vAlign w:val="center"/>
          </w:tcPr>
          <w:p w14:paraId="0FAD2E33" w14:textId="77777777" w:rsidR="0063138D" w:rsidRPr="000663AE" w:rsidRDefault="0063138D" w:rsidP="009B7E33">
            <w:pPr>
              <w:spacing w:after="0" w:line="240" w:lineRule="auto"/>
              <w:jc w:val="both"/>
              <w:rPr>
                <w:rFonts w:ascii="Calibri Light" w:eastAsia="Calibri" w:hAnsi="Calibri Light" w:cs="Times New Roman"/>
                <w:color w:val="000000" w:themeColor="text1"/>
                <w:u w:val="single"/>
              </w:rPr>
            </w:pPr>
            <w:r w:rsidRPr="004B0D06">
              <w:rPr>
                <w:rFonts w:asciiTheme="majorHAnsi" w:hAnsiTheme="majorHAnsi" w:cstheme="majorHAnsi"/>
                <w:b/>
                <w:bCs/>
              </w:rPr>
              <w:t>Przedsięwzięcie P.1.1 Rozwój przedsiębiorczości włączającej</w:t>
            </w:r>
          </w:p>
        </w:tc>
      </w:tr>
      <w:tr w:rsidR="0063138D" w14:paraId="38E43728" w14:textId="77777777" w:rsidTr="001945DF">
        <w:trPr>
          <w:trHeight w:val="790"/>
        </w:trPr>
        <w:tc>
          <w:tcPr>
            <w:tcW w:w="211" w:type="pct"/>
            <w:vMerge/>
            <w:vAlign w:val="center"/>
          </w:tcPr>
          <w:p w14:paraId="7521EEFE" w14:textId="77777777" w:rsidR="0063138D" w:rsidRDefault="0063138D" w:rsidP="009B7E33">
            <w:pPr>
              <w:spacing w:after="0" w:line="240" w:lineRule="auto"/>
              <w:jc w:val="center"/>
              <w:rPr>
                <w:rFonts w:ascii="Calibri Light" w:eastAsia="Calibri" w:hAnsi="Calibri Light"/>
              </w:rPr>
            </w:pPr>
          </w:p>
        </w:tc>
        <w:tc>
          <w:tcPr>
            <w:tcW w:w="2495" w:type="pct"/>
            <w:gridSpan w:val="2"/>
            <w:vMerge/>
            <w:shd w:val="clear" w:color="auto" w:fill="DEEAF6" w:themeFill="accent1" w:themeFillTint="33"/>
          </w:tcPr>
          <w:p w14:paraId="31DA8E6C" w14:textId="77777777" w:rsidR="0063138D" w:rsidRPr="005D19F7" w:rsidRDefault="0063138D" w:rsidP="009B7E33">
            <w:pPr>
              <w:spacing w:before="240" w:after="120"/>
              <w:jc w:val="center"/>
              <w:rPr>
                <w:rFonts w:asciiTheme="majorHAnsi" w:hAnsiTheme="majorHAnsi" w:cstheme="majorHAnsi"/>
                <w:b/>
                <w:color w:val="000000" w:themeColor="text1"/>
              </w:rPr>
            </w:pPr>
          </w:p>
        </w:tc>
        <w:tc>
          <w:tcPr>
            <w:tcW w:w="2294" w:type="pct"/>
            <w:gridSpan w:val="2"/>
            <w:vMerge w:val="restart"/>
            <w:shd w:val="clear" w:color="auto" w:fill="FFFFFF" w:themeFill="background1"/>
            <w:vAlign w:val="center"/>
          </w:tcPr>
          <w:p w14:paraId="2896914A" w14:textId="77777777" w:rsidR="008C6266" w:rsidRPr="008C6266" w:rsidRDefault="008C6266" w:rsidP="00B750C1">
            <w:pPr>
              <w:spacing w:before="240" w:after="120" w:line="276" w:lineRule="auto"/>
              <w:jc w:val="both"/>
              <w:rPr>
                <w:rFonts w:asciiTheme="majorHAnsi" w:hAnsiTheme="majorHAnsi" w:cstheme="majorHAnsi"/>
              </w:rPr>
            </w:pPr>
            <w:r w:rsidRPr="004B0D06">
              <w:rPr>
                <w:rFonts w:asciiTheme="majorHAnsi" w:hAnsiTheme="majorHAnsi" w:cstheme="majorHAnsi"/>
              </w:rPr>
              <w:t xml:space="preserve">Wnioskodawca </w:t>
            </w:r>
            <w:r w:rsidRPr="004B0D06">
              <w:rPr>
                <w:rFonts w:asciiTheme="majorHAnsi" w:hAnsiTheme="majorHAnsi" w:cstheme="majorHAnsi"/>
                <w:iCs/>
              </w:rPr>
              <w:t>powinien uzasadnić fakt spełniania kryterium we wniosku o przyznanie pomocy</w:t>
            </w:r>
            <w:r w:rsidRPr="004B0D06">
              <w:rPr>
                <w:rFonts w:asciiTheme="majorHAnsi" w:hAnsiTheme="majorHAnsi" w:cstheme="majorHAnsi"/>
              </w:rPr>
              <w:t xml:space="preserve"> (opisać problem/potrzebę społeczną i/lub w działalności przedsiębiorstwa oraz wskazać konkretne elementy w planowanej inicjatywie, które można uznać za innowację społeczną. Kryterium powinno być powiązane z konkretnymi, mierzalnymi zobowiązaniami</w:t>
            </w:r>
            <w:r>
              <w:rPr>
                <w:rFonts w:asciiTheme="majorHAnsi" w:hAnsiTheme="majorHAnsi" w:cstheme="majorHAnsi"/>
              </w:rPr>
              <w:t xml:space="preserve">. </w:t>
            </w:r>
            <w:r w:rsidRPr="007D153D">
              <w:rPr>
                <w:rFonts w:asciiTheme="majorHAnsi" w:hAnsiTheme="majorHAnsi" w:cstheme="majorHAnsi"/>
              </w:rPr>
              <w:t>Wnioskodawca zobowiązany jest do wskazania co najmniej dwóch mierzalnych efektów planowanego działania potwierdzających innowacyjność operacji. Należy opisać, co zostanie osiągnięte oraz wskazać dokumenty, które potwierdzą realizację tych efektów.</w:t>
            </w:r>
          </w:p>
          <w:p w14:paraId="3350855F" w14:textId="77777777" w:rsidR="008C6266" w:rsidRPr="008C6266" w:rsidRDefault="008C6266" w:rsidP="00B750C1">
            <w:pPr>
              <w:spacing w:line="276" w:lineRule="auto"/>
              <w:jc w:val="both"/>
              <w:rPr>
                <w:rFonts w:asciiTheme="majorHAnsi" w:hAnsiTheme="majorHAnsi" w:cstheme="majorHAnsi"/>
              </w:rPr>
            </w:pPr>
            <w:r w:rsidRPr="004B0D06">
              <w:rPr>
                <w:rFonts w:asciiTheme="majorHAnsi" w:hAnsiTheme="majorHAnsi" w:cstheme="majorHAnsi"/>
              </w:rPr>
              <w:t xml:space="preserve">Wnioskodawca </w:t>
            </w:r>
            <w:r w:rsidRPr="004B0D06">
              <w:rPr>
                <w:rFonts w:asciiTheme="majorHAnsi" w:hAnsiTheme="majorHAnsi" w:cstheme="majorHAnsi"/>
                <w:iCs/>
              </w:rPr>
              <w:t>powinien również wskazać</w:t>
            </w:r>
            <w:r w:rsidRPr="004B0D06">
              <w:rPr>
                <w:rFonts w:asciiTheme="majorHAnsi" w:hAnsiTheme="majorHAnsi" w:cstheme="majorHAnsi"/>
              </w:rPr>
              <w:t xml:space="preserve"> w jaki sposób zweryfikował, że dana innowacja nie została już wprowadzona na obszar LGD lub na jakich produktach czy usługach się wzoruje.</w:t>
            </w:r>
          </w:p>
          <w:p w14:paraId="33195DE9" w14:textId="77777777" w:rsidR="008C6266" w:rsidRPr="004B0D06" w:rsidRDefault="008C6266" w:rsidP="008C6266">
            <w:pPr>
              <w:jc w:val="both"/>
              <w:rPr>
                <w:rFonts w:asciiTheme="majorHAnsi" w:hAnsiTheme="majorHAnsi" w:cstheme="majorHAnsi"/>
                <w:iCs/>
              </w:rPr>
            </w:pPr>
            <w:r w:rsidRPr="004B0D06">
              <w:rPr>
                <w:rFonts w:asciiTheme="majorHAnsi" w:hAnsiTheme="majorHAnsi" w:cstheme="majorHAnsi"/>
                <w:i/>
                <w:color w:val="000000" w:themeColor="text1"/>
                <w:u w:val="single"/>
              </w:rPr>
              <w:t>Źródło weryfikacji:</w:t>
            </w:r>
            <w:r w:rsidRPr="004B0D06">
              <w:rPr>
                <w:rFonts w:asciiTheme="majorHAnsi" w:hAnsiTheme="majorHAnsi" w:cstheme="majorHAnsi"/>
                <w:color w:val="000000" w:themeColor="text1"/>
              </w:rPr>
              <w:t xml:space="preserve"> informacje zawarte we wniosku i załącznikach</w:t>
            </w:r>
            <w:r w:rsidRPr="004B0D06">
              <w:rPr>
                <w:rFonts w:asciiTheme="majorHAnsi" w:hAnsiTheme="majorHAnsi" w:cstheme="majorHAnsi"/>
                <w:iCs/>
              </w:rPr>
              <w:t>.</w:t>
            </w:r>
          </w:p>
          <w:p w14:paraId="6F3489A9" w14:textId="77777777" w:rsidR="008C6266" w:rsidRDefault="008C6266" w:rsidP="00B750C1">
            <w:pPr>
              <w:spacing w:after="0" w:line="276" w:lineRule="auto"/>
              <w:jc w:val="both"/>
              <w:rPr>
                <w:rFonts w:asciiTheme="majorHAnsi" w:hAnsiTheme="majorHAnsi" w:cstheme="majorHAnsi"/>
                <w:i/>
              </w:rPr>
            </w:pPr>
            <w:r w:rsidRPr="004B0D06">
              <w:rPr>
                <w:rFonts w:asciiTheme="majorHAnsi" w:hAnsiTheme="majorHAnsi" w:cstheme="majorHAnsi"/>
                <w:b/>
                <w:bCs/>
                <w:u w:val="single"/>
              </w:rPr>
              <w:t>Definicja</w:t>
            </w:r>
            <w:r w:rsidRPr="004B0D06">
              <w:rPr>
                <w:rFonts w:asciiTheme="majorHAnsi" w:hAnsiTheme="majorHAnsi" w:cstheme="majorHAnsi"/>
                <w:b/>
                <w:bCs/>
              </w:rPr>
              <w:t xml:space="preserve"> – </w:t>
            </w:r>
            <w:r w:rsidRPr="004B0D06">
              <w:rPr>
                <w:rFonts w:asciiTheme="majorHAnsi" w:hAnsiTheme="majorHAnsi" w:cstheme="majorHAnsi"/>
              </w:rPr>
              <w:t xml:space="preserve">Innowacje społeczne są to nowe działania społeczne bazujące na wykorzystaniu lokalnych zasobów i mające na celu poprawienie jakości życia społeczności lokalnej oraz wzmocnienie relacji społecznych. Ich cechą charakterystyczną jest wprowadzanie nowych lub zmodyfikowanych rozwiązań w nowym kontekście społecznym. Rozwiązania te mogą wiązać się z innowacyjnymi produktami, usługami, modelami bądź procesami, które </w:t>
            </w:r>
            <w:r w:rsidRPr="004B0D06">
              <w:rPr>
                <w:rFonts w:asciiTheme="majorHAnsi" w:hAnsiTheme="majorHAnsi" w:cstheme="majorHAnsi"/>
              </w:rPr>
              <w:lastRenderedPageBreak/>
              <w:t>umożliwią rozwiązanie bądź ograniczenie występujących problemów społecznych, zainicjują działania włączające i wpłyną na podniesienie jakości życia mieszkańców, np.: uwzględniają współpracę trójsektorową (gospodarczy, społeczny, publiczny); powstaną centra społecznościowe i coworking spaces – miejsca, które będą wspierać budowanie relacji, współpracę i inicjatywy społeczne; narzędzia online, które umożliwią ludziom łączenie się, współpracę i wspieranie lokalnych inicjatyw; innowacje edukacyjne banki czasu; ekonomia współdzielenia. Innowacja społeczna powinna przynosić rzeczywiste korzyści społeczności lok</w:t>
            </w:r>
            <w:r>
              <w:rPr>
                <w:rFonts w:asciiTheme="majorHAnsi" w:hAnsiTheme="majorHAnsi" w:cstheme="majorHAnsi"/>
              </w:rPr>
              <w:t xml:space="preserve">alnej, poprawiając jakość życia </w:t>
            </w:r>
            <w:r>
              <w:rPr>
                <w:rFonts w:asciiTheme="majorHAnsi" w:hAnsiTheme="majorHAnsi" w:cstheme="majorHAnsi"/>
              </w:rPr>
              <w:br/>
            </w:r>
            <w:r w:rsidRPr="004B0D06">
              <w:rPr>
                <w:rFonts w:asciiTheme="majorHAnsi" w:hAnsiTheme="majorHAnsi" w:cstheme="majorHAnsi"/>
              </w:rPr>
              <w:t>i zwiększając jej zdolność do radzenia sobie z wyzwaniami</w:t>
            </w:r>
            <w:r w:rsidRPr="004B0D06">
              <w:rPr>
                <w:rFonts w:asciiTheme="majorHAnsi" w:hAnsiTheme="majorHAnsi" w:cstheme="majorHAnsi"/>
                <w:i/>
              </w:rPr>
              <w:t xml:space="preserve"> (kontekst lokalny).</w:t>
            </w:r>
          </w:p>
          <w:p w14:paraId="4D920650" w14:textId="77777777" w:rsidR="008C6266" w:rsidRPr="004B0D06" w:rsidRDefault="008C6266" w:rsidP="008C6266">
            <w:pPr>
              <w:spacing w:after="0"/>
              <w:jc w:val="both"/>
              <w:rPr>
                <w:rFonts w:asciiTheme="majorHAnsi" w:hAnsiTheme="majorHAnsi" w:cstheme="majorHAnsi"/>
                <w:i/>
              </w:rPr>
            </w:pPr>
          </w:p>
          <w:p w14:paraId="760916E2" w14:textId="77777777" w:rsidR="008C6266" w:rsidRPr="004B0D06" w:rsidRDefault="008C6266" w:rsidP="00B750C1">
            <w:pPr>
              <w:spacing w:line="276" w:lineRule="auto"/>
              <w:jc w:val="both"/>
              <w:rPr>
                <w:rFonts w:asciiTheme="majorHAnsi" w:hAnsiTheme="majorHAnsi" w:cstheme="majorHAnsi"/>
                <w:i/>
              </w:rPr>
            </w:pPr>
            <w:r w:rsidRPr="004B0D06">
              <w:rPr>
                <w:rFonts w:asciiTheme="majorHAnsi" w:hAnsiTheme="majorHAnsi" w:cstheme="majorHAnsi"/>
                <w:i/>
              </w:rPr>
              <w:t>W przypadku przedsiębiorstw innowacje społeczne mogą być wdrażane w ramach prowadzonej działalności gospodarczej, o ile ich efekty wykraczają poza standardową działalność komercyjną i przynoszą wymierne korzyści społeczności lokalnej. Mogą one polegać w szczególności na zwiększaniu dostępności usług dla określonych grup mieszkańców, tworzeniu nowych form współpracy lokalnej, przeciwdziałaniu wykluczeniu społecznemu, rozwijaniu kompetencji mieszkańców, wprowadzaniu nowych modeli świadczenia usług odpowiadających na lokalne wyzwania lub angażowaniu społeczności w działania przedsiębiorstwa.</w:t>
            </w:r>
          </w:p>
          <w:p w14:paraId="55BFC48D" w14:textId="77777777" w:rsidR="0063138D" w:rsidRPr="009A5212" w:rsidRDefault="008C6266" w:rsidP="008C6266">
            <w:pPr>
              <w:spacing w:after="120"/>
              <w:jc w:val="both"/>
              <w:rPr>
                <w:rFonts w:asciiTheme="majorHAnsi" w:hAnsiTheme="majorHAnsi" w:cstheme="majorHAnsi"/>
                <w:iCs/>
              </w:rPr>
            </w:pPr>
            <w:r w:rsidRPr="004B0D06">
              <w:rPr>
                <w:rFonts w:asciiTheme="majorHAnsi" w:hAnsiTheme="majorHAnsi" w:cstheme="majorHAnsi"/>
                <w:i/>
              </w:rPr>
              <w:t>Rozwiązania te powinny odpowiadać na zidentyfikowane potrzeby lokalnego otoczenia społeczno-gospodarczego oraz prowadzić do mierzalnej poprawy funkcjonowania społeczności lokalnej, przy jednoczesnym zachowaniu ekonomicznego charakteru działalności przedsiębiorstwa.</w:t>
            </w:r>
          </w:p>
        </w:tc>
      </w:tr>
      <w:tr w:rsidR="0063138D" w14:paraId="1769069D" w14:textId="77777777" w:rsidTr="001945DF">
        <w:trPr>
          <w:trHeight w:val="58"/>
        </w:trPr>
        <w:tc>
          <w:tcPr>
            <w:tcW w:w="211" w:type="pct"/>
            <w:vMerge/>
            <w:vAlign w:val="center"/>
          </w:tcPr>
          <w:p w14:paraId="2624BC85" w14:textId="77777777" w:rsidR="0063138D" w:rsidRDefault="0063138D" w:rsidP="009B7E33">
            <w:pPr>
              <w:spacing w:after="0" w:line="240" w:lineRule="auto"/>
              <w:rPr>
                <w:rFonts w:ascii="Calibri Light" w:eastAsia="Calibri" w:hAnsi="Calibri Light"/>
              </w:rPr>
            </w:pPr>
          </w:p>
        </w:tc>
        <w:tc>
          <w:tcPr>
            <w:tcW w:w="2495" w:type="pct"/>
            <w:gridSpan w:val="2"/>
            <w:shd w:val="clear" w:color="auto" w:fill="FFFFFF" w:themeFill="background1"/>
          </w:tcPr>
          <w:p w14:paraId="6A60FCA0" w14:textId="77777777" w:rsidR="0063138D" w:rsidRPr="00DA21A4" w:rsidRDefault="0063138D" w:rsidP="00B750C1">
            <w:pPr>
              <w:spacing w:before="240" w:after="120" w:line="276" w:lineRule="auto"/>
              <w:jc w:val="both"/>
              <w:rPr>
                <w:rFonts w:asciiTheme="majorHAnsi" w:hAnsiTheme="majorHAnsi" w:cstheme="majorHAnsi"/>
                <w:bCs/>
              </w:rPr>
            </w:pPr>
            <w:r w:rsidRPr="00DA21A4">
              <w:rPr>
                <w:rFonts w:asciiTheme="majorHAnsi" w:hAnsiTheme="majorHAnsi" w:cstheme="majorHAnsi"/>
                <w:bCs/>
              </w:rPr>
              <w:t>Ocena innowacyjności operacji będzie dokonywana w oparciu o definicję innowacyjności opartej na lokalnych zasobach</w:t>
            </w:r>
            <w:r w:rsidRPr="00DA21A4">
              <w:rPr>
                <w:rFonts w:asciiTheme="majorHAnsi" w:hAnsiTheme="majorHAnsi" w:cstheme="majorHAnsi"/>
              </w:rPr>
              <w:t xml:space="preserve"> </w:t>
            </w:r>
            <w:r w:rsidRPr="00DA21A4">
              <w:rPr>
                <w:rFonts w:asciiTheme="majorHAnsi" w:hAnsiTheme="majorHAnsi" w:cstheme="majorHAnsi"/>
                <w:bCs/>
              </w:rPr>
              <w:t>według stopnia oryginalności zmian, tj. kreatywne, imitujące i pozorne</w:t>
            </w:r>
            <w:r w:rsidRPr="00DA21A4">
              <w:rPr>
                <w:rFonts w:asciiTheme="majorHAnsi" w:hAnsiTheme="majorHAnsi" w:cstheme="majorHAnsi"/>
              </w:rPr>
              <w:t>:</w:t>
            </w:r>
          </w:p>
        </w:tc>
        <w:tc>
          <w:tcPr>
            <w:tcW w:w="2294" w:type="pct"/>
            <w:gridSpan w:val="2"/>
            <w:vMerge/>
            <w:shd w:val="clear" w:color="auto" w:fill="FFFFFF" w:themeFill="background1"/>
          </w:tcPr>
          <w:p w14:paraId="25C87CD0"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73E512D4" w14:textId="77777777" w:rsidTr="001945DF">
        <w:trPr>
          <w:trHeight w:val="2191"/>
        </w:trPr>
        <w:tc>
          <w:tcPr>
            <w:tcW w:w="211" w:type="pct"/>
            <w:vMerge/>
            <w:vAlign w:val="center"/>
          </w:tcPr>
          <w:p w14:paraId="332F80B7"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4069B17D" w14:textId="77777777" w:rsidR="0063138D" w:rsidRPr="00946C6D" w:rsidRDefault="0063138D" w:rsidP="00B750C1">
            <w:pPr>
              <w:pStyle w:val="Akapitzlist"/>
              <w:numPr>
                <w:ilvl w:val="0"/>
                <w:numId w:val="8"/>
              </w:numPr>
              <w:suppressAutoHyphens w:val="0"/>
              <w:spacing w:after="0" w:line="276" w:lineRule="auto"/>
              <w:ind w:left="324" w:hanging="324"/>
              <w:jc w:val="both"/>
              <w:rPr>
                <w:rFonts w:asciiTheme="majorHAnsi" w:hAnsiTheme="majorHAnsi" w:cstheme="majorHAnsi"/>
              </w:rPr>
            </w:pPr>
            <w:r w:rsidRPr="005D19F7">
              <w:rPr>
                <w:rFonts w:asciiTheme="majorHAnsi" w:hAnsiTheme="majorHAnsi" w:cstheme="majorHAnsi"/>
                <w:b/>
                <w:bCs/>
              </w:rPr>
              <w:t>Kreatywne:</w:t>
            </w:r>
            <w:r w:rsidRPr="005D19F7">
              <w:rPr>
                <w:rFonts w:asciiTheme="majorHAnsi" w:hAnsiTheme="majorHAnsi" w:cstheme="majorHAnsi"/>
              </w:rPr>
              <w:t xml:space="preserve"> </w:t>
            </w:r>
            <w:r w:rsidRPr="005123EE">
              <w:rPr>
                <w:rFonts w:asciiTheme="majorHAnsi" w:hAnsiTheme="majorHAnsi" w:cstheme="majorHAnsi"/>
              </w:rPr>
              <w:t xml:space="preserve"> </w:t>
            </w:r>
            <w:r w:rsidRPr="004B0D06">
              <w:rPr>
                <w:rFonts w:asciiTheme="majorHAnsi" w:hAnsiTheme="majorHAnsi" w:cstheme="majorHAnsi"/>
              </w:rPr>
              <w:t xml:space="preserve"> powstają w wyniku autorskiego pomysłu nieistniejącego na obszarze całego LSR </w:t>
            </w:r>
            <w:r w:rsidRPr="005123EE">
              <w:rPr>
                <w:rFonts w:asciiTheme="majorHAnsi" w:hAnsiTheme="majorHAnsi" w:cstheme="majorHAnsi"/>
              </w:rPr>
              <w:t xml:space="preserve">– </w:t>
            </w:r>
            <w:r w:rsidRPr="005123EE">
              <w:rPr>
                <w:rFonts w:asciiTheme="majorHAnsi" w:hAnsiTheme="majorHAnsi" w:cstheme="majorHAnsi"/>
                <w:b/>
                <w:bCs/>
              </w:rPr>
              <w:t>10 pkt</w:t>
            </w:r>
            <w:r w:rsidRPr="005123EE">
              <w:rPr>
                <w:rFonts w:asciiTheme="majorHAnsi" w:hAnsiTheme="majorHAnsi" w:cstheme="majorHAnsi"/>
                <w:bCs/>
              </w:rPr>
              <w:t>;</w:t>
            </w:r>
          </w:p>
        </w:tc>
        <w:tc>
          <w:tcPr>
            <w:tcW w:w="384" w:type="pct"/>
            <w:shd w:val="clear" w:color="auto" w:fill="FFFFFF" w:themeFill="background1"/>
            <w:vAlign w:val="center"/>
          </w:tcPr>
          <w:p w14:paraId="31CAED6A"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5102CFA7"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1ED27267" w14:textId="77777777" w:rsidTr="001945DF">
        <w:trPr>
          <w:trHeight w:val="2122"/>
        </w:trPr>
        <w:tc>
          <w:tcPr>
            <w:tcW w:w="211" w:type="pct"/>
            <w:vMerge/>
            <w:vAlign w:val="center"/>
          </w:tcPr>
          <w:p w14:paraId="36105510"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2B9C1F01" w14:textId="77777777" w:rsidR="0063138D" w:rsidRPr="00946C6D" w:rsidRDefault="0063138D" w:rsidP="00B750C1">
            <w:pPr>
              <w:pStyle w:val="Akapitzlist"/>
              <w:numPr>
                <w:ilvl w:val="0"/>
                <w:numId w:val="8"/>
              </w:numPr>
              <w:suppressAutoHyphens w:val="0"/>
              <w:spacing w:after="0" w:line="276" w:lineRule="auto"/>
              <w:ind w:left="324" w:hanging="324"/>
              <w:jc w:val="both"/>
              <w:rPr>
                <w:rFonts w:asciiTheme="majorHAnsi" w:hAnsiTheme="majorHAnsi" w:cstheme="majorHAnsi"/>
              </w:rPr>
            </w:pPr>
            <w:r w:rsidRPr="00946C6D">
              <w:rPr>
                <w:rFonts w:asciiTheme="majorHAnsi" w:hAnsiTheme="majorHAnsi" w:cstheme="majorHAnsi"/>
                <w:b/>
                <w:bCs/>
              </w:rPr>
              <w:t>Imitujące:</w:t>
            </w:r>
            <w:r w:rsidRPr="00946C6D">
              <w:rPr>
                <w:rFonts w:asciiTheme="majorHAnsi" w:hAnsiTheme="majorHAnsi" w:cstheme="majorHAnsi"/>
              </w:rPr>
              <w:t xml:space="preserve"> </w:t>
            </w:r>
            <w:r w:rsidRPr="005123EE">
              <w:rPr>
                <w:rFonts w:asciiTheme="majorHAnsi" w:hAnsiTheme="majorHAnsi" w:cstheme="majorHAnsi"/>
              </w:rPr>
              <w:t xml:space="preserve"> </w:t>
            </w:r>
            <w:r w:rsidRPr="004B0D06">
              <w:rPr>
                <w:rFonts w:asciiTheme="majorHAnsi" w:hAnsiTheme="majorHAnsi" w:cstheme="majorHAnsi"/>
              </w:rPr>
              <w:t xml:space="preserve"> wzorowane na wcześniej powstałych produktach, usługach, procesach lub organizacji na obszarze całego LSR </w:t>
            </w:r>
            <w:r w:rsidRPr="005123EE">
              <w:rPr>
                <w:rFonts w:asciiTheme="majorHAnsi" w:hAnsiTheme="majorHAnsi" w:cstheme="majorHAnsi"/>
              </w:rPr>
              <w:t xml:space="preserve">– </w:t>
            </w:r>
            <w:r w:rsidRPr="005123EE">
              <w:rPr>
                <w:rFonts w:asciiTheme="majorHAnsi" w:hAnsiTheme="majorHAnsi" w:cstheme="majorHAnsi"/>
                <w:b/>
                <w:bCs/>
              </w:rPr>
              <w:t>5 pkt</w:t>
            </w:r>
            <w:r w:rsidRPr="005123EE">
              <w:rPr>
                <w:rFonts w:asciiTheme="majorHAnsi" w:hAnsiTheme="majorHAnsi" w:cstheme="majorHAnsi"/>
                <w:bCs/>
              </w:rPr>
              <w:t>;</w:t>
            </w:r>
          </w:p>
        </w:tc>
        <w:tc>
          <w:tcPr>
            <w:tcW w:w="384" w:type="pct"/>
            <w:shd w:val="clear" w:color="auto" w:fill="FFFFFF" w:themeFill="background1"/>
            <w:vAlign w:val="center"/>
          </w:tcPr>
          <w:p w14:paraId="1F5E3B30"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7D116166"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1F1D24A4" w14:textId="77777777" w:rsidTr="001945DF">
        <w:trPr>
          <w:trHeight w:val="872"/>
        </w:trPr>
        <w:tc>
          <w:tcPr>
            <w:tcW w:w="211" w:type="pct"/>
            <w:vMerge/>
            <w:vAlign w:val="center"/>
          </w:tcPr>
          <w:p w14:paraId="0A7BA613"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449ED369" w14:textId="77777777" w:rsidR="0063138D" w:rsidRPr="00946C6D" w:rsidRDefault="0063138D" w:rsidP="00B750C1">
            <w:pPr>
              <w:pStyle w:val="Akapitzlist"/>
              <w:numPr>
                <w:ilvl w:val="0"/>
                <w:numId w:val="8"/>
              </w:numPr>
              <w:suppressAutoHyphens w:val="0"/>
              <w:spacing w:after="0" w:line="276" w:lineRule="auto"/>
              <w:ind w:left="324" w:hanging="324"/>
              <w:jc w:val="both"/>
              <w:rPr>
                <w:rFonts w:asciiTheme="majorHAnsi" w:hAnsiTheme="majorHAnsi" w:cstheme="majorHAnsi"/>
                <w:iCs/>
              </w:rPr>
            </w:pPr>
            <w:r w:rsidRPr="00946C6D">
              <w:rPr>
                <w:rFonts w:asciiTheme="majorHAnsi" w:hAnsiTheme="majorHAnsi" w:cstheme="majorHAnsi"/>
                <w:b/>
                <w:bCs/>
              </w:rPr>
              <w:t>Pozorne:</w:t>
            </w:r>
            <w:r w:rsidRPr="00946C6D">
              <w:rPr>
                <w:rFonts w:asciiTheme="majorHAnsi" w:hAnsiTheme="majorHAnsi" w:cstheme="majorHAnsi"/>
              </w:rPr>
              <w:t xml:space="preserve"> </w:t>
            </w:r>
            <w:r w:rsidRPr="004B0D06">
              <w:rPr>
                <w:rFonts w:asciiTheme="majorHAnsi" w:hAnsiTheme="majorHAnsi" w:cstheme="majorHAnsi"/>
              </w:rPr>
              <w:t xml:space="preserve"> operacje nie wykorzystują definicji innowacyjności społecznej </w:t>
            </w:r>
            <w:r w:rsidRPr="005123EE">
              <w:rPr>
                <w:rFonts w:asciiTheme="majorHAnsi" w:hAnsiTheme="majorHAnsi" w:cstheme="majorHAnsi"/>
              </w:rPr>
              <w:t xml:space="preserve">– </w:t>
            </w:r>
            <w:r w:rsidRPr="005123EE">
              <w:rPr>
                <w:rFonts w:asciiTheme="majorHAnsi" w:hAnsiTheme="majorHAnsi" w:cstheme="majorHAnsi"/>
                <w:b/>
                <w:bCs/>
              </w:rPr>
              <w:t>0 pkt</w:t>
            </w:r>
          </w:p>
        </w:tc>
        <w:tc>
          <w:tcPr>
            <w:tcW w:w="384" w:type="pct"/>
            <w:shd w:val="clear" w:color="auto" w:fill="FFFFFF" w:themeFill="background1"/>
            <w:vAlign w:val="center"/>
          </w:tcPr>
          <w:p w14:paraId="1C2138F1"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41922834"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111A32FB" w14:textId="77777777" w:rsidTr="001945DF">
        <w:trPr>
          <w:gridAfter w:val="1"/>
          <w:wAfter w:w="2" w:type="pct"/>
          <w:trHeight w:val="58"/>
        </w:trPr>
        <w:tc>
          <w:tcPr>
            <w:tcW w:w="211" w:type="pct"/>
            <w:vMerge/>
            <w:vAlign w:val="center"/>
          </w:tcPr>
          <w:p w14:paraId="3C136193" w14:textId="77777777" w:rsidR="0063138D" w:rsidRDefault="0063138D" w:rsidP="009B7E33">
            <w:pPr>
              <w:spacing w:after="0" w:line="240" w:lineRule="auto"/>
              <w:rPr>
                <w:rFonts w:ascii="Calibri Light" w:eastAsia="Calibri" w:hAnsi="Calibri Light"/>
              </w:rPr>
            </w:pPr>
          </w:p>
        </w:tc>
        <w:tc>
          <w:tcPr>
            <w:tcW w:w="4787" w:type="pct"/>
            <w:gridSpan w:val="3"/>
            <w:shd w:val="clear" w:color="auto" w:fill="FFFFFF" w:themeFill="background1"/>
          </w:tcPr>
          <w:p w14:paraId="4E930E82"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8C6266">
              <w:rPr>
                <w:rFonts w:ascii="Calibri Light" w:eastAsia="Calibri" w:hAnsi="Calibri Light" w:cs="Times New Roman"/>
                <w:color w:val="000000" w:themeColor="text1"/>
                <w:u w:val="single"/>
              </w:rPr>
              <w:t>4</w:t>
            </w:r>
            <w:r>
              <w:rPr>
                <w:rFonts w:ascii="Calibri Light" w:eastAsia="Calibri" w:hAnsi="Calibri Light" w:cs="Times New Roman"/>
                <w:color w:val="000000" w:themeColor="text1"/>
                <w:u w:val="single"/>
              </w:rPr>
              <w:t xml:space="preserve"> ……………….</w:t>
            </w:r>
          </w:p>
          <w:p w14:paraId="7AA05D5A" w14:textId="77777777" w:rsidR="0063138D" w:rsidRDefault="0063138D" w:rsidP="009B7E33">
            <w:pPr>
              <w:spacing w:after="0" w:line="240" w:lineRule="auto"/>
              <w:rPr>
                <w:rFonts w:ascii="Calibri Light" w:eastAsia="Calibri" w:hAnsi="Calibri Light" w:cs="Times New Roman"/>
                <w:color w:val="000000" w:themeColor="text1"/>
                <w:u w:val="single"/>
              </w:rPr>
            </w:pPr>
          </w:p>
          <w:p w14:paraId="752A3483" w14:textId="77777777" w:rsidR="00B750C1" w:rsidRDefault="00B750C1" w:rsidP="009B7E33">
            <w:pPr>
              <w:spacing w:after="0" w:line="240" w:lineRule="auto"/>
              <w:rPr>
                <w:rFonts w:ascii="Calibri Light" w:eastAsia="Calibri" w:hAnsi="Calibri Light" w:cs="Times New Roman"/>
                <w:color w:val="000000" w:themeColor="text1"/>
                <w:u w:val="single"/>
              </w:rPr>
            </w:pPr>
          </w:p>
          <w:p w14:paraId="6F2D784D" w14:textId="77777777" w:rsidR="00B750C1" w:rsidRDefault="00B750C1" w:rsidP="009B7E33">
            <w:pPr>
              <w:spacing w:after="0" w:line="240" w:lineRule="auto"/>
              <w:rPr>
                <w:rFonts w:ascii="Calibri Light" w:eastAsia="Calibri" w:hAnsi="Calibri Light" w:cs="Times New Roman"/>
                <w:color w:val="000000" w:themeColor="text1"/>
                <w:u w:val="single"/>
              </w:rPr>
            </w:pPr>
          </w:p>
          <w:p w14:paraId="3E6D25C6" w14:textId="77777777" w:rsidR="0063138D" w:rsidRDefault="0063138D" w:rsidP="009B7E33">
            <w:pPr>
              <w:spacing w:after="0" w:line="240" w:lineRule="auto"/>
              <w:rPr>
                <w:rFonts w:ascii="Calibri Light" w:eastAsia="Calibri" w:hAnsi="Calibri Light" w:cs="Times New Roman"/>
                <w:color w:val="000000" w:themeColor="text1"/>
                <w:u w:val="single"/>
              </w:rPr>
            </w:pPr>
          </w:p>
          <w:p w14:paraId="7C4EE3E2" w14:textId="77777777" w:rsidR="008C6266" w:rsidRDefault="008C6266" w:rsidP="009B7E33">
            <w:pPr>
              <w:spacing w:after="0" w:line="240" w:lineRule="auto"/>
              <w:rPr>
                <w:rFonts w:ascii="Calibri Light" w:eastAsia="Calibri" w:hAnsi="Calibri Light" w:cs="Times New Roman"/>
                <w:color w:val="000000" w:themeColor="text1"/>
                <w:u w:val="single"/>
              </w:rPr>
            </w:pPr>
          </w:p>
          <w:p w14:paraId="798955D3" w14:textId="77777777" w:rsidR="008C6266" w:rsidRDefault="008C6266" w:rsidP="009B7E33">
            <w:pPr>
              <w:spacing w:after="0" w:line="240" w:lineRule="auto"/>
              <w:rPr>
                <w:rFonts w:ascii="Calibri Light" w:eastAsia="Calibri" w:hAnsi="Calibri Light" w:cs="Times New Roman"/>
                <w:color w:val="000000" w:themeColor="text1"/>
                <w:u w:val="single"/>
              </w:rPr>
            </w:pPr>
          </w:p>
          <w:p w14:paraId="24AE8241" w14:textId="77777777" w:rsidR="008C6266" w:rsidRDefault="008C6266" w:rsidP="009B7E33">
            <w:pPr>
              <w:spacing w:after="0" w:line="240" w:lineRule="auto"/>
              <w:rPr>
                <w:rFonts w:ascii="Calibri Light" w:eastAsia="Calibri" w:hAnsi="Calibri Light" w:cs="Times New Roman"/>
                <w:color w:val="000000" w:themeColor="text1"/>
                <w:u w:val="single"/>
              </w:rPr>
            </w:pPr>
          </w:p>
          <w:p w14:paraId="55C7C22A" w14:textId="77777777" w:rsidR="008C6266" w:rsidRDefault="008C6266" w:rsidP="009B7E33">
            <w:pPr>
              <w:spacing w:after="0" w:line="240" w:lineRule="auto"/>
              <w:rPr>
                <w:rFonts w:ascii="Calibri Light" w:eastAsia="Calibri" w:hAnsi="Calibri Light" w:cs="Times New Roman"/>
                <w:color w:val="000000" w:themeColor="text1"/>
                <w:u w:val="single"/>
              </w:rPr>
            </w:pPr>
          </w:p>
          <w:p w14:paraId="6B70BB31" w14:textId="77777777" w:rsidR="008C6266" w:rsidRDefault="008C6266" w:rsidP="009B7E33">
            <w:pPr>
              <w:spacing w:after="0" w:line="240" w:lineRule="auto"/>
              <w:rPr>
                <w:rFonts w:ascii="Calibri Light" w:eastAsia="Calibri" w:hAnsi="Calibri Light" w:cs="Times New Roman"/>
                <w:color w:val="000000" w:themeColor="text1"/>
                <w:u w:val="single"/>
              </w:rPr>
            </w:pPr>
          </w:p>
          <w:p w14:paraId="5ECA4341" w14:textId="77777777" w:rsidR="008C6266" w:rsidRDefault="008C6266" w:rsidP="009B7E33">
            <w:pPr>
              <w:spacing w:after="0" w:line="240" w:lineRule="auto"/>
              <w:rPr>
                <w:rFonts w:ascii="Calibri Light" w:eastAsia="Calibri" w:hAnsi="Calibri Light" w:cs="Times New Roman"/>
                <w:color w:val="000000" w:themeColor="text1"/>
                <w:u w:val="single"/>
              </w:rPr>
            </w:pPr>
          </w:p>
          <w:p w14:paraId="10830994" w14:textId="77777777" w:rsidR="008C6266" w:rsidRDefault="008C6266" w:rsidP="009B7E33">
            <w:pPr>
              <w:spacing w:after="0" w:line="240" w:lineRule="auto"/>
              <w:rPr>
                <w:rFonts w:ascii="Calibri Light" w:eastAsia="Calibri" w:hAnsi="Calibri Light" w:cs="Times New Roman"/>
                <w:color w:val="000000" w:themeColor="text1"/>
                <w:u w:val="single"/>
              </w:rPr>
            </w:pPr>
          </w:p>
          <w:p w14:paraId="0E133B00" w14:textId="77777777" w:rsidR="008C6266" w:rsidRDefault="008C6266" w:rsidP="009B7E33">
            <w:pPr>
              <w:spacing w:after="0" w:line="240" w:lineRule="auto"/>
              <w:rPr>
                <w:rFonts w:ascii="Calibri Light" w:eastAsia="Calibri" w:hAnsi="Calibri Light" w:cs="Times New Roman"/>
                <w:color w:val="000000" w:themeColor="text1"/>
                <w:u w:val="single"/>
              </w:rPr>
            </w:pPr>
          </w:p>
          <w:p w14:paraId="12CB2660" w14:textId="77777777" w:rsidR="008C6266" w:rsidRDefault="008C6266" w:rsidP="009B7E33">
            <w:pPr>
              <w:spacing w:after="0" w:line="240" w:lineRule="auto"/>
              <w:rPr>
                <w:rFonts w:ascii="Calibri Light" w:eastAsia="Calibri" w:hAnsi="Calibri Light" w:cs="Times New Roman"/>
                <w:color w:val="000000" w:themeColor="text1"/>
                <w:u w:val="single"/>
              </w:rPr>
            </w:pPr>
          </w:p>
          <w:p w14:paraId="168BED45" w14:textId="77777777" w:rsidR="008C6266" w:rsidRPr="000663AE" w:rsidRDefault="008C6266" w:rsidP="009B7E33">
            <w:pPr>
              <w:spacing w:after="0" w:line="240" w:lineRule="auto"/>
              <w:rPr>
                <w:rFonts w:ascii="Calibri Light" w:eastAsia="Calibri" w:hAnsi="Calibri Light" w:cs="Times New Roman"/>
                <w:color w:val="000000" w:themeColor="text1"/>
                <w:u w:val="single"/>
              </w:rPr>
            </w:pPr>
          </w:p>
        </w:tc>
      </w:tr>
      <w:tr w:rsidR="0063138D" w14:paraId="133DCA55" w14:textId="77777777" w:rsidTr="001945DF">
        <w:trPr>
          <w:trHeight w:val="58"/>
        </w:trPr>
        <w:tc>
          <w:tcPr>
            <w:tcW w:w="211" w:type="pct"/>
            <w:vMerge w:val="restart"/>
            <w:vAlign w:val="center"/>
          </w:tcPr>
          <w:p w14:paraId="35228287" w14:textId="77777777" w:rsidR="0063138D" w:rsidRDefault="008C6266" w:rsidP="009B7E33">
            <w:pPr>
              <w:spacing w:after="0" w:line="240" w:lineRule="auto"/>
              <w:jc w:val="center"/>
              <w:rPr>
                <w:rFonts w:ascii="Calibri Light" w:eastAsia="Calibri" w:hAnsi="Calibri Light"/>
              </w:rPr>
            </w:pPr>
            <w:r>
              <w:rPr>
                <w:rFonts w:ascii="Calibri Light" w:eastAsia="Calibri" w:hAnsi="Calibri Light"/>
              </w:rPr>
              <w:lastRenderedPageBreak/>
              <w:t>5</w:t>
            </w:r>
            <w:r w:rsidR="0063138D">
              <w:rPr>
                <w:rFonts w:ascii="Calibri Light" w:eastAsia="Calibri" w:hAnsi="Calibri Light"/>
              </w:rPr>
              <w:t>.</w:t>
            </w:r>
          </w:p>
        </w:tc>
        <w:tc>
          <w:tcPr>
            <w:tcW w:w="2495" w:type="pct"/>
            <w:gridSpan w:val="2"/>
            <w:shd w:val="clear" w:color="auto" w:fill="DEEAF6" w:themeFill="accent1" w:themeFillTint="33"/>
            <w:vAlign w:val="center"/>
          </w:tcPr>
          <w:p w14:paraId="07F6497E" w14:textId="77777777" w:rsidR="0063138D" w:rsidRPr="005D19F7" w:rsidRDefault="0063138D" w:rsidP="0037093D">
            <w:pPr>
              <w:spacing w:before="240" w:after="120" w:line="276" w:lineRule="auto"/>
              <w:jc w:val="center"/>
              <w:rPr>
                <w:rFonts w:asciiTheme="majorHAnsi" w:hAnsiTheme="majorHAnsi" w:cstheme="majorHAnsi"/>
                <w:b/>
                <w:bCs/>
              </w:rPr>
            </w:pPr>
            <w:r w:rsidRPr="005D19F7">
              <w:rPr>
                <w:rFonts w:asciiTheme="majorHAnsi" w:hAnsiTheme="majorHAnsi" w:cstheme="majorHAnsi"/>
                <w:b/>
                <w:bCs/>
              </w:rPr>
              <w:t>Zastosowanie rozwiązania sprzyjającego ochronie środowiska</w:t>
            </w:r>
          </w:p>
          <w:p w14:paraId="0E6E0F17" w14:textId="77777777" w:rsidR="0063138D" w:rsidRPr="00CF1792" w:rsidRDefault="0063138D" w:rsidP="009B7E33">
            <w:pPr>
              <w:spacing w:line="240" w:lineRule="auto"/>
              <w:jc w:val="center"/>
              <w:rPr>
                <w:rFonts w:ascii="Calibri Light" w:eastAsia="Calibri" w:hAnsi="Calibri Light" w:cs="Times New Roman"/>
                <w:i/>
                <w:color w:val="000000" w:themeColor="text1"/>
                <w:u w:val="single"/>
              </w:rPr>
            </w:pPr>
            <w:r w:rsidRPr="00CF1792">
              <w:rPr>
                <w:rFonts w:asciiTheme="majorHAnsi" w:hAnsiTheme="majorHAnsi" w:cstheme="majorHAnsi"/>
                <w:i/>
                <w:color w:val="000000" w:themeColor="text1"/>
              </w:rPr>
              <w:t>Max. liczba punktów – 6</w:t>
            </w:r>
          </w:p>
        </w:tc>
        <w:tc>
          <w:tcPr>
            <w:tcW w:w="2294" w:type="pct"/>
            <w:gridSpan w:val="2"/>
            <w:vMerge w:val="restart"/>
            <w:shd w:val="clear" w:color="auto" w:fill="FFFFFF" w:themeFill="background1"/>
            <w:vAlign w:val="center"/>
          </w:tcPr>
          <w:p w14:paraId="2F458E31" w14:textId="77777777" w:rsidR="0063138D" w:rsidRPr="005D19F7" w:rsidRDefault="0063138D" w:rsidP="009B7E33">
            <w:pPr>
              <w:spacing w:before="240" w:after="0"/>
              <w:jc w:val="both"/>
              <w:rPr>
                <w:rFonts w:asciiTheme="majorHAnsi" w:hAnsiTheme="majorHAnsi" w:cstheme="majorHAnsi"/>
                <w:b/>
                <w:bCs/>
              </w:rPr>
            </w:pPr>
            <w:r w:rsidRPr="005D19F7">
              <w:rPr>
                <w:rFonts w:asciiTheme="majorHAnsi" w:hAnsiTheme="majorHAnsi" w:cstheme="majorHAnsi"/>
              </w:rPr>
              <w:t>Opis kryterium:</w:t>
            </w:r>
          </w:p>
          <w:p w14:paraId="1A6CC76B" w14:textId="77777777" w:rsidR="0063138D" w:rsidRPr="00172288" w:rsidRDefault="0063138D" w:rsidP="003756EA">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technologie wykorzystujące odnawialne źródła energii (zgodnie z Ustawą z 20 lutego 2015 r. o odnawialnych źródłach ene</w:t>
            </w:r>
            <w:r>
              <w:rPr>
                <w:rFonts w:asciiTheme="majorHAnsi" w:hAnsiTheme="majorHAnsi" w:cstheme="majorHAnsi"/>
              </w:rPr>
              <w:t xml:space="preserve">rgii to: odnawialne, niekopalne </w:t>
            </w:r>
            <w:r>
              <w:rPr>
                <w:rFonts w:asciiTheme="majorHAnsi" w:hAnsiTheme="majorHAnsi" w:cstheme="majorHAnsi"/>
              </w:rPr>
              <w:br/>
            </w:r>
            <w:r w:rsidRPr="00172288">
              <w:rPr>
                <w:rFonts w:asciiTheme="majorHAnsi" w:hAnsiTheme="majorHAnsi" w:cstheme="majorHAnsi"/>
              </w:rPr>
              <w:t>źródła energii obejmujące energię</w:t>
            </w:r>
            <w:r>
              <w:rPr>
                <w:rFonts w:asciiTheme="majorHAnsi" w:hAnsiTheme="majorHAnsi" w:cstheme="majorHAnsi"/>
              </w:rPr>
              <w:t xml:space="preserve"> wiatru, energię promieniowania </w:t>
            </w:r>
            <w:r>
              <w:rPr>
                <w:rFonts w:asciiTheme="majorHAnsi" w:hAnsiTheme="majorHAnsi" w:cstheme="majorHAnsi"/>
              </w:rPr>
              <w:br/>
            </w:r>
            <w:r w:rsidRPr="00172288">
              <w:rPr>
                <w:rFonts w:asciiTheme="majorHAnsi" w:hAnsiTheme="majorHAnsi" w:cstheme="majorHAnsi"/>
              </w:rPr>
              <w:t>słonecznego, energię aerotermaln</w:t>
            </w:r>
            <w:r>
              <w:rPr>
                <w:rFonts w:asciiTheme="majorHAnsi" w:hAnsiTheme="majorHAnsi" w:cstheme="majorHAnsi"/>
              </w:rPr>
              <w:t xml:space="preserve">ą, energię geotermalną, energię </w:t>
            </w:r>
            <w:r>
              <w:rPr>
                <w:rFonts w:asciiTheme="majorHAnsi" w:hAnsiTheme="majorHAnsi" w:cstheme="majorHAnsi"/>
              </w:rPr>
              <w:br/>
            </w:r>
            <w:r w:rsidRPr="00172288">
              <w:rPr>
                <w:rFonts w:asciiTheme="majorHAnsi" w:hAnsiTheme="majorHAnsi" w:cstheme="majorHAnsi"/>
              </w:rPr>
              <w:t>hydrotermalną, hydroenergię, energię fal, prądów i pływów morskich, energię otoczenia, energię otrzymywaną z biomas</w:t>
            </w:r>
            <w:r>
              <w:rPr>
                <w:rFonts w:asciiTheme="majorHAnsi" w:hAnsiTheme="majorHAnsi" w:cstheme="majorHAnsi"/>
              </w:rPr>
              <w:t xml:space="preserve">y, biogazu, biogazu rolniczego, </w:t>
            </w:r>
            <w:r>
              <w:rPr>
                <w:rFonts w:asciiTheme="majorHAnsi" w:hAnsiTheme="majorHAnsi" w:cstheme="majorHAnsi"/>
              </w:rPr>
              <w:br/>
            </w:r>
            <w:r w:rsidRPr="00172288">
              <w:rPr>
                <w:rFonts w:asciiTheme="majorHAnsi" w:hAnsiTheme="majorHAnsi" w:cstheme="majorHAnsi"/>
              </w:rPr>
              <w:t>biometanu, biopłynów oraz z wodoru odnawialnego)</w:t>
            </w:r>
          </w:p>
          <w:p w14:paraId="5A2B10A3" w14:textId="77777777" w:rsidR="0063138D" w:rsidRPr="00172288" w:rsidRDefault="0063138D" w:rsidP="003756EA">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technologie wykorzystujące wodę deszczową</w:t>
            </w:r>
          </w:p>
          <w:p w14:paraId="412A22F8" w14:textId="77777777" w:rsidR="0063138D" w:rsidRPr="00172288" w:rsidRDefault="0063138D" w:rsidP="003756EA">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likwidacja pieców i palenisk węglowych na</w:t>
            </w:r>
            <w:r>
              <w:rPr>
                <w:rFonts w:asciiTheme="majorHAnsi" w:hAnsiTheme="majorHAnsi" w:cstheme="majorHAnsi"/>
              </w:rPr>
              <w:t xml:space="preserve"> rzecz nowoczesnych technologii </w:t>
            </w:r>
            <w:r>
              <w:rPr>
                <w:rFonts w:asciiTheme="majorHAnsi" w:hAnsiTheme="majorHAnsi" w:cstheme="majorHAnsi"/>
              </w:rPr>
              <w:br/>
            </w:r>
            <w:r w:rsidRPr="00172288">
              <w:rPr>
                <w:rFonts w:asciiTheme="majorHAnsi" w:hAnsiTheme="majorHAnsi" w:cstheme="majorHAnsi"/>
              </w:rPr>
              <w:t>niskoemisyjnych (np. kolektory słonecz</w:t>
            </w:r>
            <w:r>
              <w:rPr>
                <w:rFonts w:asciiTheme="majorHAnsi" w:hAnsiTheme="majorHAnsi" w:cstheme="majorHAnsi"/>
              </w:rPr>
              <w:t xml:space="preserve">ne, pompy ciepła, mikrowiatraki </w:t>
            </w:r>
            <w:r>
              <w:rPr>
                <w:rFonts w:asciiTheme="majorHAnsi" w:hAnsiTheme="majorHAnsi" w:cstheme="majorHAnsi"/>
              </w:rPr>
              <w:br/>
            </w:r>
            <w:r w:rsidRPr="00172288">
              <w:rPr>
                <w:rFonts w:asciiTheme="majorHAnsi" w:hAnsiTheme="majorHAnsi" w:cstheme="majorHAnsi"/>
              </w:rPr>
              <w:t>przydomowe)</w:t>
            </w:r>
          </w:p>
          <w:p w14:paraId="088C5133" w14:textId="77777777" w:rsidR="0063138D" w:rsidRPr="00172288" w:rsidRDefault="0063138D" w:rsidP="003756EA">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budowa budynków niskoenerg</w:t>
            </w:r>
            <w:r>
              <w:rPr>
                <w:rFonts w:asciiTheme="majorHAnsi" w:hAnsiTheme="majorHAnsi" w:cstheme="majorHAnsi"/>
              </w:rPr>
              <w:t xml:space="preserve">etycznych (tzw. pasywnych, zero </w:t>
            </w:r>
            <w:r>
              <w:rPr>
                <w:rFonts w:asciiTheme="majorHAnsi" w:hAnsiTheme="majorHAnsi" w:cstheme="majorHAnsi"/>
              </w:rPr>
              <w:br/>
            </w:r>
            <w:r w:rsidRPr="00172288">
              <w:rPr>
                <w:rFonts w:asciiTheme="majorHAnsi" w:hAnsiTheme="majorHAnsi" w:cstheme="majorHAnsi"/>
              </w:rPr>
              <w:t>energetycznych)</w:t>
            </w:r>
          </w:p>
          <w:p w14:paraId="0A13C17C" w14:textId="77777777" w:rsidR="0063138D" w:rsidRPr="00172288" w:rsidRDefault="0063138D" w:rsidP="003756EA">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 xml:space="preserve">w przypadku zakupu środków transportu – </w:t>
            </w:r>
            <w:r>
              <w:rPr>
                <w:rFonts w:asciiTheme="majorHAnsi" w:hAnsiTheme="majorHAnsi" w:cstheme="majorHAnsi"/>
              </w:rPr>
              <w:t xml:space="preserve">zakup pojazdu elektrycznego </w:t>
            </w:r>
            <w:r>
              <w:rPr>
                <w:rFonts w:asciiTheme="majorHAnsi" w:hAnsiTheme="majorHAnsi" w:cstheme="majorHAnsi"/>
              </w:rPr>
              <w:br/>
              <w:t xml:space="preserve">lub </w:t>
            </w:r>
            <w:r w:rsidRPr="00172288">
              <w:rPr>
                <w:rFonts w:asciiTheme="majorHAnsi" w:hAnsiTheme="majorHAnsi" w:cstheme="majorHAnsi"/>
              </w:rPr>
              <w:t>hybrydowego</w:t>
            </w:r>
          </w:p>
          <w:p w14:paraId="32F26F1D" w14:textId="77777777" w:rsidR="0063138D" w:rsidRPr="005D19F7" w:rsidRDefault="0063138D" w:rsidP="003756EA">
            <w:pPr>
              <w:spacing w:after="120" w:line="276" w:lineRule="auto"/>
              <w:jc w:val="both"/>
              <w:rPr>
                <w:rFonts w:asciiTheme="majorHAnsi" w:hAnsiTheme="majorHAnsi" w:cstheme="majorHAnsi"/>
              </w:rPr>
            </w:pPr>
            <w:r w:rsidRPr="005D19F7">
              <w:rPr>
                <w:rFonts w:asciiTheme="majorHAnsi" w:hAnsiTheme="majorHAnsi" w:cstheme="majorHAnsi"/>
              </w:rPr>
              <w:lastRenderedPageBreak/>
              <w:t>Jeżeli wniosek nie przewiduje przynajmniej jednego z tych działań, punktów nie przyznaje się. Działanie powinno być uzasadnione zakresem operacji, odpowiadać zapotrzebowaniu całego projektu i powinno być spójne z pozostałymi działaniami projektu oraz niezbędne do realizacji operacji w pełnym zakresie.</w:t>
            </w:r>
          </w:p>
          <w:p w14:paraId="199D86CD" w14:textId="77777777" w:rsidR="0063138D" w:rsidRPr="005D19F7" w:rsidRDefault="0063138D" w:rsidP="003756EA">
            <w:pPr>
              <w:spacing w:after="120" w:line="276" w:lineRule="auto"/>
              <w:jc w:val="both"/>
              <w:rPr>
                <w:rFonts w:asciiTheme="majorHAnsi" w:hAnsiTheme="majorHAnsi" w:cstheme="majorHAnsi"/>
              </w:rPr>
            </w:pPr>
            <w:r w:rsidRPr="005D19F7">
              <w:rPr>
                <w:rFonts w:asciiTheme="majorHAnsi" w:hAnsiTheme="majorHAnsi" w:cstheme="majorHAnsi"/>
              </w:rPr>
              <w:t xml:space="preserve">Koszt inwestycji, zakupów lub rozwiązań, które Wnioskodawca poddaje ocenie w ramach tego kryterium, </w:t>
            </w:r>
            <w:r w:rsidRPr="005D19F7">
              <w:rPr>
                <w:rFonts w:asciiTheme="majorHAnsi" w:hAnsiTheme="majorHAnsi" w:cstheme="majorHAnsi"/>
                <w:b/>
                <w:bCs/>
              </w:rPr>
              <w:t>musi wynosić przynajmniej 5% wszystkich kosztów kwalifikowalnych operacji</w:t>
            </w:r>
            <w:r w:rsidRPr="005D19F7">
              <w:rPr>
                <w:rFonts w:asciiTheme="majorHAnsi" w:hAnsiTheme="majorHAnsi" w:cstheme="majorHAnsi"/>
              </w:rPr>
              <w:t xml:space="preserve"> — zarówno na etapie oceny przez Lokalną Grupę Działania (LGD), jak i późniejszego rozliczenia wniosku o płatność. </w:t>
            </w:r>
          </w:p>
          <w:p w14:paraId="4B492317" w14:textId="77777777" w:rsidR="0063138D" w:rsidRPr="005D19F7" w:rsidRDefault="0063138D" w:rsidP="003756EA">
            <w:pPr>
              <w:spacing w:after="120" w:line="276" w:lineRule="auto"/>
              <w:jc w:val="both"/>
              <w:rPr>
                <w:rFonts w:asciiTheme="majorHAnsi" w:hAnsiTheme="majorHAnsi" w:cstheme="majorHAnsi"/>
              </w:rPr>
            </w:pPr>
            <w:r w:rsidRPr="005D19F7">
              <w:rPr>
                <w:rFonts w:asciiTheme="majorHAnsi" w:hAnsiTheme="majorHAnsi" w:cstheme="majorHAnsi"/>
              </w:rPr>
              <w:t>Wnioskodawca, który ubiega się o punkty w ramach tego kryterium, zobowiązany jest do wskazania w oświadczeniu o spełnieniu lokalnych kryteriów wyboru operacji numeru pozycji z zestawienia rzeczowo-finansowego, której dotyczy zastosowane rozwiązanie, wartości kosztu kwalifikowalnego tej pozycji, procentowego udziału tej pozycji w całkowitych kosztach kwalifikowalnych operacji (nie mniej niż 5%) oraz do dołączenia oferty (lub innego dokumentu potwierdzającego koszt) zawierającej specyfikację i cenę.</w:t>
            </w:r>
          </w:p>
          <w:p w14:paraId="4FD4012C" w14:textId="77777777" w:rsidR="0063138D" w:rsidRPr="000663AE" w:rsidRDefault="0063138D" w:rsidP="003756EA">
            <w:pPr>
              <w:spacing w:line="276" w:lineRule="auto"/>
              <w:jc w:val="both"/>
              <w:rPr>
                <w:rFonts w:ascii="Calibri Light" w:eastAsia="Calibri" w:hAnsi="Calibri Light" w:cs="Times New Roman"/>
                <w:color w:val="000000" w:themeColor="text1"/>
                <w:u w:val="single"/>
              </w:rPr>
            </w:pPr>
            <w:r w:rsidRPr="005D19F7">
              <w:rPr>
                <w:rFonts w:asciiTheme="majorHAnsi" w:hAnsiTheme="majorHAnsi" w:cstheme="majorHAnsi"/>
                <w:i/>
                <w:u w:val="single"/>
              </w:rPr>
              <w:t>Źródło weryfikacji:</w:t>
            </w:r>
            <w:r w:rsidRPr="005D19F7">
              <w:rPr>
                <w:rFonts w:asciiTheme="majorHAnsi" w:hAnsiTheme="majorHAnsi" w:cstheme="majorHAnsi"/>
              </w:rPr>
              <w:t xml:space="preserve"> Informacje zawarte we wniosku, oświadczeniu o spełnianiu lokalnych kryteriów wyboru operacji oraz załączonej dokumentacji (w tym oferty).</w:t>
            </w:r>
          </w:p>
        </w:tc>
      </w:tr>
      <w:tr w:rsidR="0063138D" w14:paraId="322E93D2" w14:textId="77777777" w:rsidTr="001945DF">
        <w:trPr>
          <w:trHeight w:val="58"/>
        </w:trPr>
        <w:tc>
          <w:tcPr>
            <w:tcW w:w="211" w:type="pct"/>
            <w:vMerge/>
            <w:vAlign w:val="center"/>
          </w:tcPr>
          <w:p w14:paraId="4487CE15" w14:textId="77777777" w:rsidR="0063138D" w:rsidRDefault="0063138D" w:rsidP="009B7E33">
            <w:pPr>
              <w:spacing w:after="0" w:line="240" w:lineRule="auto"/>
              <w:rPr>
                <w:rFonts w:ascii="Calibri Light" w:eastAsia="Calibri" w:hAnsi="Calibri Light"/>
              </w:rPr>
            </w:pPr>
          </w:p>
        </w:tc>
        <w:tc>
          <w:tcPr>
            <w:tcW w:w="2495" w:type="pct"/>
            <w:gridSpan w:val="2"/>
            <w:shd w:val="clear" w:color="auto" w:fill="FFFFFF" w:themeFill="background1"/>
          </w:tcPr>
          <w:p w14:paraId="28F9E61B" w14:textId="77777777" w:rsidR="0063138D" w:rsidRPr="00CF1792" w:rsidRDefault="0063138D" w:rsidP="003756EA">
            <w:pPr>
              <w:shd w:val="clear" w:color="auto" w:fill="FFFFFF" w:themeFill="background1"/>
              <w:spacing w:before="240" w:after="120" w:line="276" w:lineRule="auto"/>
              <w:jc w:val="both"/>
              <w:rPr>
                <w:rFonts w:asciiTheme="majorHAnsi" w:hAnsiTheme="majorHAnsi" w:cstheme="majorHAnsi"/>
                <w:bCs/>
              </w:rPr>
            </w:pPr>
            <w:r w:rsidRPr="00CF1792">
              <w:rPr>
                <w:rFonts w:asciiTheme="majorHAnsi" w:hAnsiTheme="majorHAnsi" w:cstheme="majorHAnsi"/>
              </w:rPr>
              <w:t xml:space="preserve">Operacja przewiduje zastosowanie co najmniej jednego </w:t>
            </w:r>
            <w:r w:rsidRPr="00CF1792">
              <w:rPr>
                <w:rFonts w:asciiTheme="majorHAnsi" w:hAnsiTheme="majorHAnsi" w:cstheme="majorHAnsi"/>
                <w:bCs/>
              </w:rPr>
              <w:t>rozwiązania sprzyjającego ochronie środowiska</w:t>
            </w:r>
            <w:r w:rsidRPr="00CF1792">
              <w:rPr>
                <w:rFonts w:asciiTheme="majorHAnsi" w:hAnsiTheme="majorHAnsi" w:cstheme="majorHAnsi"/>
              </w:rPr>
              <w:t xml:space="preserve"> i/lub przeciwdziałającego zmianie klimatu, ograniczającego presję na środowisko, </w:t>
            </w:r>
            <w:r w:rsidRPr="00CF1792">
              <w:rPr>
                <w:rFonts w:asciiTheme="majorHAnsi" w:hAnsiTheme="majorHAnsi" w:cstheme="majorHAnsi"/>
                <w:bCs/>
              </w:rPr>
              <w:t>w zakresie zgodnym z opisem kryterium:</w:t>
            </w:r>
          </w:p>
        </w:tc>
        <w:tc>
          <w:tcPr>
            <w:tcW w:w="2294" w:type="pct"/>
            <w:gridSpan w:val="2"/>
            <w:vMerge/>
            <w:shd w:val="clear" w:color="auto" w:fill="FFFFFF" w:themeFill="background1"/>
          </w:tcPr>
          <w:p w14:paraId="15FD518F"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5AE6AD2D" w14:textId="77777777" w:rsidTr="001945DF">
        <w:trPr>
          <w:trHeight w:val="3193"/>
        </w:trPr>
        <w:tc>
          <w:tcPr>
            <w:tcW w:w="211" w:type="pct"/>
            <w:vMerge/>
            <w:vAlign w:val="center"/>
          </w:tcPr>
          <w:p w14:paraId="3FE9B3F5"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03A9A196" w14:textId="77777777" w:rsidR="0063138D" w:rsidRPr="00CA3604" w:rsidRDefault="0063138D" w:rsidP="009B7E33">
            <w:pPr>
              <w:pStyle w:val="Akapitzlist"/>
              <w:numPr>
                <w:ilvl w:val="0"/>
                <w:numId w:val="11"/>
              </w:numPr>
              <w:spacing w:after="0" w:line="240" w:lineRule="auto"/>
              <w:ind w:left="324" w:hanging="324"/>
              <w:jc w:val="both"/>
              <w:rPr>
                <w:rFonts w:ascii="Calibri Light" w:eastAsia="Calibri" w:hAnsi="Calibri Light" w:cs="Times New Roman"/>
                <w:color w:val="000000" w:themeColor="text1"/>
              </w:rPr>
            </w:pPr>
            <w:r w:rsidRPr="00CA3604">
              <w:rPr>
                <w:rFonts w:ascii="Calibri Light" w:eastAsia="Calibri" w:hAnsi="Calibri Light" w:cs="Times New Roman"/>
                <w:color w:val="000000" w:themeColor="text1"/>
              </w:rPr>
              <w:t xml:space="preserve">Tak – </w:t>
            </w:r>
            <w:r w:rsidRPr="00CA3604">
              <w:rPr>
                <w:rFonts w:ascii="Calibri Light" w:eastAsia="Calibri" w:hAnsi="Calibri Light" w:cs="Times New Roman"/>
                <w:b/>
                <w:color w:val="000000" w:themeColor="text1"/>
              </w:rPr>
              <w:t>6 pkt</w:t>
            </w:r>
          </w:p>
        </w:tc>
        <w:tc>
          <w:tcPr>
            <w:tcW w:w="384" w:type="pct"/>
            <w:shd w:val="clear" w:color="auto" w:fill="FFFFFF" w:themeFill="background1"/>
            <w:vAlign w:val="center"/>
          </w:tcPr>
          <w:p w14:paraId="1DA8BA55"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6D010340"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3257E3BA" w14:textId="77777777" w:rsidTr="001945DF">
        <w:trPr>
          <w:trHeight w:val="58"/>
        </w:trPr>
        <w:tc>
          <w:tcPr>
            <w:tcW w:w="211" w:type="pct"/>
            <w:vMerge/>
            <w:vAlign w:val="center"/>
          </w:tcPr>
          <w:p w14:paraId="5E8E8C29"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1DA3E18E" w14:textId="77777777" w:rsidR="0063138D" w:rsidRPr="00CA3604" w:rsidRDefault="0063138D" w:rsidP="009B7E33">
            <w:pPr>
              <w:pStyle w:val="Akapitzlist"/>
              <w:numPr>
                <w:ilvl w:val="0"/>
                <w:numId w:val="11"/>
              </w:numPr>
              <w:spacing w:after="0" w:line="240" w:lineRule="auto"/>
              <w:ind w:left="324" w:hanging="324"/>
              <w:jc w:val="both"/>
              <w:rPr>
                <w:rFonts w:ascii="Calibri Light" w:eastAsia="Calibri" w:hAnsi="Calibri Light" w:cs="Times New Roman"/>
                <w:color w:val="000000" w:themeColor="text1"/>
              </w:rPr>
            </w:pPr>
            <w:r w:rsidRPr="00CA3604">
              <w:rPr>
                <w:rFonts w:ascii="Calibri Light" w:eastAsia="Calibri" w:hAnsi="Calibri Light" w:cs="Times New Roman"/>
                <w:color w:val="000000" w:themeColor="text1"/>
              </w:rPr>
              <w:t xml:space="preserve">Nie – </w:t>
            </w:r>
            <w:r w:rsidRPr="00CA3604">
              <w:rPr>
                <w:rFonts w:ascii="Calibri Light" w:eastAsia="Calibri" w:hAnsi="Calibri Light" w:cs="Times New Roman"/>
                <w:b/>
                <w:color w:val="000000" w:themeColor="text1"/>
              </w:rPr>
              <w:t>0 pkt</w:t>
            </w:r>
          </w:p>
        </w:tc>
        <w:tc>
          <w:tcPr>
            <w:tcW w:w="384" w:type="pct"/>
            <w:shd w:val="clear" w:color="auto" w:fill="FFFFFF" w:themeFill="background1"/>
            <w:vAlign w:val="center"/>
          </w:tcPr>
          <w:p w14:paraId="3310C434"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2543BA89"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0281C1F1" w14:textId="77777777" w:rsidTr="001945DF">
        <w:trPr>
          <w:gridAfter w:val="1"/>
          <w:wAfter w:w="2" w:type="pct"/>
          <w:trHeight w:val="58"/>
        </w:trPr>
        <w:tc>
          <w:tcPr>
            <w:tcW w:w="211" w:type="pct"/>
            <w:vMerge/>
            <w:vAlign w:val="center"/>
          </w:tcPr>
          <w:p w14:paraId="70C814C2" w14:textId="77777777" w:rsidR="0063138D" w:rsidRDefault="0063138D" w:rsidP="009B7E33">
            <w:pPr>
              <w:spacing w:after="0" w:line="240" w:lineRule="auto"/>
              <w:rPr>
                <w:rFonts w:ascii="Calibri Light" w:eastAsia="Calibri" w:hAnsi="Calibri Light"/>
              </w:rPr>
            </w:pPr>
          </w:p>
        </w:tc>
        <w:tc>
          <w:tcPr>
            <w:tcW w:w="4787" w:type="pct"/>
            <w:gridSpan w:val="3"/>
            <w:shd w:val="clear" w:color="auto" w:fill="FFFFFF" w:themeFill="background1"/>
          </w:tcPr>
          <w:p w14:paraId="46D14D8A"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sidR="00F04239">
              <w:rPr>
                <w:rFonts w:ascii="Calibri Light" w:eastAsia="Calibri" w:hAnsi="Calibri Light" w:cs="Times New Roman"/>
                <w:color w:val="000000" w:themeColor="text1"/>
                <w:u w:val="single"/>
              </w:rPr>
              <w:t>wnioskodawcy do kryterium nr 5</w:t>
            </w:r>
            <w:r>
              <w:rPr>
                <w:rFonts w:ascii="Calibri Light" w:eastAsia="Calibri" w:hAnsi="Calibri Light" w:cs="Times New Roman"/>
                <w:color w:val="000000" w:themeColor="text1"/>
                <w:u w:val="single"/>
              </w:rPr>
              <w:t xml:space="preserve"> ……………….</w:t>
            </w:r>
          </w:p>
          <w:p w14:paraId="669872BC" w14:textId="77777777" w:rsidR="0063138D" w:rsidRDefault="0063138D" w:rsidP="009B7E33">
            <w:pPr>
              <w:spacing w:after="0" w:line="240" w:lineRule="auto"/>
              <w:rPr>
                <w:rFonts w:ascii="Calibri Light" w:eastAsia="Calibri" w:hAnsi="Calibri Light" w:cs="Times New Roman"/>
                <w:color w:val="000000" w:themeColor="text1"/>
                <w:u w:val="single"/>
              </w:rPr>
            </w:pPr>
          </w:p>
          <w:p w14:paraId="01767AB4" w14:textId="77777777" w:rsidR="0063138D" w:rsidRDefault="0063138D" w:rsidP="009B7E33">
            <w:pPr>
              <w:spacing w:after="0" w:line="240" w:lineRule="auto"/>
              <w:rPr>
                <w:rFonts w:ascii="Calibri Light" w:eastAsia="Calibri" w:hAnsi="Calibri Light" w:cs="Times New Roman"/>
                <w:color w:val="000000" w:themeColor="text1"/>
                <w:u w:val="single"/>
              </w:rPr>
            </w:pPr>
          </w:p>
          <w:p w14:paraId="394E0E27"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33F3AAA8" w14:textId="77777777" w:rsidTr="001945DF">
        <w:trPr>
          <w:trHeight w:val="58"/>
        </w:trPr>
        <w:tc>
          <w:tcPr>
            <w:tcW w:w="211" w:type="pct"/>
            <w:vMerge w:val="restart"/>
            <w:vAlign w:val="center"/>
          </w:tcPr>
          <w:p w14:paraId="46F9FC56" w14:textId="77777777" w:rsidR="0063138D" w:rsidRDefault="00E2223E" w:rsidP="009B7E33">
            <w:pPr>
              <w:spacing w:after="0" w:line="240" w:lineRule="auto"/>
              <w:jc w:val="center"/>
              <w:rPr>
                <w:rFonts w:ascii="Calibri Light" w:eastAsia="Calibri" w:hAnsi="Calibri Light"/>
              </w:rPr>
            </w:pPr>
            <w:r>
              <w:rPr>
                <w:rFonts w:ascii="Calibri Light" w:eastAsia="Calibri" w:hAnsi="Calibri Light"/>
              </w:rPr>
              <w:t>6</w:t>
            </w:r>
            <w:r w:rsidR="0063138D">
              <w:rPr>
                <w:rFonts w:ascii="Calibri Light" w:eastAsia="Calibri" w:hAnsi="Calibri Light"/>
              </w:rPr>
              <w:t>.</w:t>
            </w:r>
          </w:p>
        </w:tc>
        <w:tc>
          <w:tcPr>
            <w:tcW w:w="2495" w:type="pct"/>
            <w:gridSpan w:val="2"/>
            <w:shd w:val="clear" w:color="auto" w:fill="DEEAF6" w:themeFill="accent1" w:themeFillTint="33"/>
          </w:tcPr>
          <w:p w14:paraId="7F525B83" w14:textId="77777777" w:rsidR="0063138D" w:rsidRDefault="0063138D" w:rsidP="0037093D">
            <w:pPr>
              <w:spacing w:before="240" w:line="276" w:lineRule="auto"/>
              <w:jc w:val="center"/>
              <w:rPr>
                <w:rFonts w:asciiTheme="majorHAnsi" w:hAnsiTheme="majorHAnsi" w:cstheme="majorHAnsi"/>
                <w:b/>
              </w:rPr>
            </w:pPr>
            <w:r w:rsidRPr="005D19F7">
              <w:rPr>
                <w:rFonts w:asciiTheme="majorHAnsi" w:hAnsiTheme="majorHAnsi" w:cstheme="majorHAnsi"/>
                <w:b/>
              </w:rPr>
              <w:t>Związek Wnioskodawcy z obszarem objętym LSR</w:t>
            </w:r>
          </w:p>
          <w:p w14:paraId="158DB37E" w14:textId="77777777" w:rsidR="0063138D" w:rsidRPr="00A65797" w:rsidRDefault="0063138D" w:rsidP="009B7E33">
            <w:pPr>
              <w:jc w:val="center"/>
              <w:rPr>
                <w:rFonts w:asciiTheme="majorHAnsi" w:hAnsiTheme="majorHAnsi" w:cstheme="majorHAnsi"/>
                <w:b/>
              </w:rPr>
            </w:pPr>
            <w:r w:rsidRPr="00A65797">
              <w:rPr>
                <w:rFonts w:asciiTheme="majorHAnsi" w:hAnsiTheme="majorHAnsi" w:cstheme="majorHAnsi"/>
                <w:i/>
                <w:color w:val="000000" w:themeColor="text1"/>
              </w:rPr>
              <w:lastRenderedPageBreak/>
              <w:t>Max. liczba punktów – 4</w:t>
            </w:r>
          </w:p>
        </w:tc>
        <w:tc>
          <w:tcPr>
            <w:tcW w:w="2294" w:type="pct"/>
            <w:gridSpan w:val="2"/>
            <w:vMerge w:val="restart"/>
            <w:shd w:val="clear" w:color="auto" w:fill="FFFFFF" w:themeFill="background1"/>
            <w:vAlign w:val="center"/>
          </w:tcPr>
          <w:p w14:paraId="782BA8D6" w14:textId="77777777" w:rsidR="002330EB" w:rsidRPr="002330EB" w:rsidRDefault="002330EB" w:rsidP="003756EA">
            <w:pPr>
              <w:pStyle w:val="Tekstkomentarza"/>
              <w:spacing w:line="276" w:lineRule="auto"/>
              <w:jc w:val="both"/>
              <w:rPr>
                <w:rFonts w:asciiTheme="majorHAnsi" w:hAnsiTheme="majorHAnsi" w:cstheme="majorHAnsi"/>
                <w:sz w:val="22"/>
                <w:szCs w:val="22"/>
              </w:rPr>
            </w:pPr>
            <w:r w:rsidRPr="002330EB">
              <w:rPr>
                <w:rFonts w:asciiTheme="majorHAnsi" w:hAnsiTheme="majorHAnsi" w:cstheme="majorHAnsi"/>
                <w:sz w:val="22"/>
                <w:szCs w:val="22"/>
              </w:rPr>
              <w:lastRenderedPageBreak/>
              <w:t>Kryterium pozwala kierować wsparcie do fi</w:t>
            </w:r>
            <w:r w:rsidR="008A7696">
              <w:rPr>
                <w:rFonts w:asciiTheme="majorHAnsi" w:hAnsiTheme="majorHAnsi" w:cstheme="majorHAnsi"/>
                <w:sz w:val="22"/>
                <w:szCs w:val="22"/>
              </w:rPr>
              <w:t xml:space="preserve">rm trwale związanych z obszarem </w:t>
            </w:r>
            <w:r w:rsidR="008A7696">
              <w:rPr>
                <w:rFonts w:asciiTheme="majorHAnsi" w:hAnsiTheme="majorHAnsi" w:cstheme="majorHAnsi"/>
                <w:sz w:val="22"/>
                <w:szCs w:val="22"/>
              </w:rPr>
              <w:br/>
            </w:r>
            <w:r w:rsidRPr="002330EB">
              <w:rPr>
                <w:rFonts w:asciiTheme="majorHAnsi" w:hAnsiTheme="majorHAnsi" w:cstheme="majorHAnsi"/>
                <w:sz w:val="22"/>
                <w:szCs w:val="22"/>
              </w:rPr>
              <w:t>wiejskim objętym LSR, co wpisuje się w założenia zwiększania spójności społecznej i rozwoju lokalnego obszaru LGD „RAZEM”.</w:t>
            </w:r>
          </w:p>
          <w:p w14:paraId="3DF8FF32" w14:textId="77777777" w:rsidR="002330EB" w:rsidRPr="002330EB" w:rsidRDefault="002330EB" w:rsidP="003756EA">
            <w:pPr>
              <w:pStyle w:val="Tekstkomentarza"/>
              <w:spacing w:line="276" w:lineRule="auto"/>
              <w:jc w:val="both"/>
              <w:rPr>
                <w:rFonts w:asciiTheme="majorHAnsi" w:hAnsiTheme="majorHAnsi" w:cstheme="majorHAnsi"/>
                <w:sz w:val="22"/>
                <w:szCs w:val="22"/>
              </w:rPr>
            </w:pPr>
            <w:r w:rsidRPr="002330EB">
              <w:rPr>
                <w:rFonts w:asciiTheme="majorHAnsi" w:hAnsiTheme="majorHAnsi" w:cstheme="majorHAnsi"/>
                <w:sz w:val="22"/>
                <w:szCs w:val="22"/>
              </w:rPr>
              <w:t>Okres prowadzenia działalności gospoda</w:t>
            </w:r>
            <w:r w:rsidR="008A7696">
              <w:rPr>
                <w:rFonts w:asciiTheme="majorHAnsi" w:hAnsiTheme="majorHAnsi" w:cstheme="majorHAnsi"/>
                <w:sz w:val="22"/>
                <w:szCs w:val="22"/>
              </w:rPr>
              <w:t xml:space="preserve">rczej rozumiany jest jako okres </w:t>
            </w:r>
            <w:r w:rsidR="008A7696">
              <w:rPr>
                <w:rFonts w:asciiTheme="majorHAnsi" w:hAnsiTheme="majorHAnsi" w:cstheme="majorHAnsi"/>
                <w:sz w:val="22"/>
                <w:szCs w:val="22"/>
              </w:rPr>
              <w:br/>
            </w:r>
            <w:r w:rsidRPr="002330EB">
              <w:rPr>
                <w:rFonts w:asciiTheme="majorHAnsi" w:hAnsiTheme="majorHAnsi" w:cstheme="majorHAnsi"/>
                <w:sz w:val="22"/>
                <w:szCs w:val="22"/>
              </w:rPr>
              <w:t>nieprzerwanego prowadzenia działalności na obszarze objętym LSR</w:t>
            </w:r>
            <w:r w:rsidRPr="002330EB">
              <w:rPr>
                <w:sz w:val="22"/>
                <w:szCs w:val="22"/>
              </w:rPr>
              <w:t xml:space="preserve"> </w:t>
            </w:r>
            <w:r w:rsidRPr="002330EB">
              <w:rPr>
                <w:rFonts w:asciiTheme="majorHAnsi" w:hAnsiTheme="majorHAnsi" w:cstheme="majorHAnsi"/>
                <w:sz w:val="22"/>
                <w:szCs w:val="22"/>
              </w:rPr>
              <w:t xml:space="preserve">liczony wstecz od daty złożenia do LGD wniosku o przyznanie pomocy. Do okresu tego nie wlicza się przerw w prowadzeniu działalności (np. zawieszenia wykonywania działalności gospodarczej). </w:t>
            </w:r>
          </w:p>
          <w:p w14:paraId="1462F8E8" w14:textId="77777777" w:rsidR="0063138D" w:rsidRPr="000663AE" w:rsidRDefault="002330EB" w:rsidP="002330EB">
            <w:pPr>
              <w:spacing w:after="0" w:line="240" w:lineRule="auto"/>
              <w:jc w:val="both"/>
              <w:rPr>
                <w:rFonts w:ascii="Calibri Light" w:eastAsia="Calibri" w:hAnsi="Calibri Light" w:cs="Times New Roman"/>
                <w:color w:val="000000" w:themeColor="text1"/>
                <w:u w:val="single"/>
              </w:rPr>
            </w:pPr>
            <w:r w:rsidRPr="002330EB">
              <w:rPr>
                <w:rFonts w:asciiTheme="majorHAnsi" w:hAnsiTheme="majorHAnsi" w:cstheme="majorHAnsi"/>
                <w:i/>
                <w:iCs/>
                <w:u w:val="single"/>
              </w:rPr>
              <w:t>Źródło weryfikacji:</w:t>
            </w:r>
            <w:r w:rsidRPr="002330EB">
              <w:rPr>
                <w:rFonts w:asciiTheme="majorHAnsi" w:hAnsiTheme="majorHAnsi" w:cstheme="majorHAnsi"/>
                <w:iCs/>
              </w:rPr>
              <w:t xml:space="preserve"> dane z CEiDG lub KRS;</w:t>
            </w:r>
          </w:p>
        </w:tc>
      </w:tr>
      <w:tr w:rsidR="0063138D" w14:paraId="5DD1BF8C" w14:textId="77777777" w:rsidTr="001945DF">
        <w:trPr>
          <w:trHeight w:val="58"/>
        </w:trPr>
        <w:tc>
          <w:tcPr>
            <w:tcW w:w="211" w:type="pct"/>
            <w:vMerge/>
            <w:vAlign w:val="center"/>
          </w:tcPr>
          <w:p w14:paraId="25E6C8B9" w14:textId="77777777" w:rsidR="0063138D" w:rsidRDefault="0063138D" w:rsidP="009B7E33">
            <w:pPr>
              <w:spacing w:after="0" w:line="240" w:lineRule="auto"/>
              <w:jc w:val="center"/>
              <w:rPr>
                <w:rFonts w:ascii="Calibri Light" w:eastAsia="Calibri" w:hAnsi="Calibri Light"/>
              </w:rPr>
            </w:pPr>
          </w:p>
        </w:tc>
        <w:tc>
          <w:tcPr>
            <w:tcW w:w="2495" w:type="pct"/>
            <w:gridSpan w:val="2"/>
            <w:shd w:val="clear" w:color="auto" w:fill="FFFFFF" w:themeFill="background1"/>
          </w:tcPr>
          <w:p w14:paraId="21AF24F2" w14:textId="77777777" w:rsidR="0063138D" w:rsidRPr="00E2223E" w:rsidRDefault="00E2223E" w:rsidP="003756EA">
            <w:pPr>
              <w:pStyle w:val="Tekstkomentarza"/>
              <w:spacing w:before="240" w:line="276" w:lineRule="auto"/>
              <w:jc w:val="both"/>
              <w:rPr>
                <w:rFonts w:asciiTheme="majorHAnsi" w:hAnsiTheme="majorHAnsi" w:cstheme="majorHAnsi"/>
                <w:bCs/>
                <w:sz w:val="22"/>
                <w:szCs w:val="22"/>
              </w:rPr>
            </w:pPr>
            <w:r w:rsidRPr="00E2223E">
              <w:rPr>
                <w:rFonts w:asciiTheme="majorHAnsi" w:hAnsiTheme="majorHAnsi" w:cstheme="majorHAnsi"/>
                <w:bCs/>
                <w:sz w:val="22"/>
                <w:szCs w:val="22"/>
              </w:rPr>
              <w:t xml:space="preserve">Okres prowadzenia działalności gospodarczej Wnioskodawcy na obszarze </w:t>
            </w:r>
            <w:r w:rsidR="00B53EAC">
              <w:rPr>
                <w:rFonts w:asciiTheme="majorHAnsi" w:hAnsiTheme="majorHAnsi" w:cstheme="majorHAnsi"/>
                <w:bCs/>
                <w:sz w:val="22"/>
                <w:szCs w:val="22"/>
              </w:rPr>
              <w:t xml:space="preserve">objętym LSR, </w:t>
            </w:r>
            <w:r w:rsidR="00B53EAC">
              <w:rPr>
                <w:rFonts w:asciiTheme="majorHAnsi" w:hAnsiTheme="majorHAnsi" w:cstheme="majorHAnsi"/>
                <w:bCs/>
                <w:sz w:val="22"/>
                <w:szCs w:val="22"/>
              </w:rPr>
              <w:br/>
            </w:r>
            <w:r w:rsidRPr="00E2223E">
              <w:rPr>
                <w:rFonts w:asciiTheme="majorHAnsi" w:hAnsiTheme="majorHAnsi" w:cstheme="majorHAnsi"/>
                <w:bCs/>
                <w:sz w:val="22"/>
                <w:szCs w:val="22"/>
              </w:rPr>
              <w:t>liczony wstecz od daty złożenia do LGD wniosku o przyznanie pomocy, wynosi:</w:t>
            </w:r>
          </w:p>
        </w:tc>
        <w:tc>
          <w:tcPr>
            <w:tcW w:w="2294" w:type="pct"/>
            <w:gridSpan w:val="2"/>
            <w:vMerge/>
            <w:shd w:val="clear" w:color="auto" w:fill="FFFFFF" w:themeFill="background1"/>
          </w:tcPr>
          <w:p w14:paraId="5729132E"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2378753A" w14:textId="77777777" w:rsidTr="001945DF">
        <w:trPr>
          <w:trHeight w:val="58"/>
        </w:trPr>
        <w:tc>
          <w:tcPr>
            <w:tcW w:w="211" w:type="pct"/>
            <w:vMerge/>
            <w:vAlign w:val="center"/>
          </w:tcPr>
          <w:p w14:paraId="52AE5705"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054D29A5" w14:textId="77777777" w:rsidR="0063138D" w:rsidRPr="00742BE6" w:rsidRDefault="0063138D" w:rsidP="009B7E33">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powyżej 3 lat</w:t>
            </w:r>
            <w:r w:rsidRPr="005D19F7">
              <w:rPr>
                <w:rFonts w:asciiTheme="majorHAnsi" w:hAnsiTheme="majorHAnsi" w:cstheme="majorHAnsi"/>
                <w:b/>
                <w:bCs/>
                <w:sz w:val="22"/>
                <w:szCs w:val="22"/>
              </w:rPr>
              <w:t xml:space="preserve"> – 4 pkt</w:t>
            </w:r>
          </w:p>
        </w:tc>
        <w:tc>
          <w:tcPr>
            <w:tcW w:w="384" w:type="pct"/>
            <w:shd w:val="clear" w:color="auto" w:fill="FFFFFF" w:themeFill="background1"/>
            <w:vAlign w:val="center"/>
          </w:tcPr>
          <w:p w14:paraId="7C4355B6"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3E3C1EDA"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21E3339E" w14:textId="77777777" w:rsidTr="001945DF">
        <w:trPr>
          <w:trHeight w:val="58"/>
        </w:trPr>
        <w:tc>
          <w:tcPr>
            <w:tcW w:w="211" w:type="pct"/>
            <w:vMerge/>
            <w:vAlign w:val="center"/>
          </w:tcPr>
          <w:p w14:paraId="5F35F85A"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34857D12" w14:textId="77777777" w:rsidR="0063138D" w:rsidRPr="00742BE6" w:rsidRDefault="0063138D" w:rsidP="009B7E33">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od 2 lat do 3 lat włącznie</w:t>
            </w:r>
            <w:r w:rsidRPr="005D19F7">
              <w:rPr>
                <w:rFonts w:asciiTheme="majorHAnsi" w:hAnsiTheme="majorHAnsi" w:cstheme="majorHAnsi"/>
                <w:b/>
                <w:bCs/>
                <w:sz w:val="22"/>
                <w:szCs w:val="22"/>
              </w:rPr>
              <w:t xml:space="preserve"> – 2 pkt</w:t>
            </w:r>
          </w:p>
        </w:tc>
        <w:tc>
          <w:tcPr>
            <w:tcW w:w="384" w:type="pct"/>
            <w:shd w:val="clear" w:color="auto" w:fill="FFFFFF" w:themeFill="background1"/>
            <w:vAlign w:val="center"/>
          </w:tcPr>
          <w:p w14:paraId="001BF65B"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4BC6BA3A"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7EE18C35" w14:textId="77777777" w:rsidTr="001945DF">
        <w:trPr>
          <w:trHeight w:val="58"/>
        </w:trPr>
        <w:tc>
          <w:tcPr>
            <w:tcW w:w="211" w:type="pct"/>
            <w:vMerge/>
            <w:vAlign w:val="center"/>
          </w:tcPr>
          <w:p w14:paraId="243FEF85"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43D480DB" w14:textId="77777777" w:rsidR="0063138D" w:rsidRPr="00742BE6" w:rsidRDefault="0063138D" w:rsidP="009B7E33">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poniżej 2 lat</w:t>
            </w:r>
            <w:r w:rsidRPr="005D19F7">
              <w:rPr>
                <w:rFonts w:asciiTheme="majorHAnsi" w:hAnsiTheme="majorHAnsi" w:cstheme="majorHAnsi"/>
                <w:b/>
                <w:bCs/>
                <w:sz w:val="22"/>
                <w:szCs w:val="22"/>
              </w:rPr>
              <w:t xml:space="preserve"> – 0 pkt</w:t>
            </w:r>
          </w:p>
        </w:tc>
        <w:tc>
          <w:tcPr>
            <w:tcW w:w="384" w:type="pct"/>
            <w:shd w:val="clear" w:color="auto" w:fill="FFFFFF" w:themeFill="background1"/>
            <w:vAlign w:val="center"/>
          </w:tcPr>
          <w:p w14:paraId="4A602C99"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669BB7A8"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4F687C56" w14:textId="77777777" w:rsidTr="001945DF">
        <w:trPr>
          <w:gridAfter w:val="1"/>
          <w:wAfter w:w="2" w:type="pct"/>
          <w:trHeight w:val="58"/>
        </w:trPr>
        <w:tc>
          <w:tcPr>
            <w:tcW w:w="211" w:type="pct"/>
            <w:vMerge/>
            <w:vAlign w:val="center"/>
          </w:tcPr>
          <w:p w14:paraId="2DCCC7D7" w14:textId="77777777" w:rsidR="0063138D" w:rsidRDefault="0063138D" w:rsidP="009B7E33">
            <w:pPr>
              <w:spacing w:after="0" w:line="240" w:lineRule="auto"/>
              <w:jc w:val="center"/>
              <w:rPr>
                <w:rFonts w:ascii="Calibri Light" w:eastAsia="Calibri" w:hAnsi="Calibri Light"/>
              </w:rPr>
            </w:pPr>
          </w:p>
        </w:tc>
        <w:tc>
          <w:tcPr>
            <w:tcW w:w="4787" w:type="pct"/>
            <w:gridSpan w:val="3"/>
            <w:shd w:val="clear" w:color="auto" w:fill="FFFFFF" w:themeFill="background1"/>
          </w:tcPr>
          <w:p w14:paraId="241B3CE1"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sidR="00A158E5">
              <w:rPr>
                <w:rFonts w:ascii="Calibri Light" w:eastAsia="Calibri" w:hAnsi="Calibri Light" w:cs="Times New Roman"/>
                <w:color w:val="000000" w:themeColor="text1"/>
                <w:u w:val="single"/>
              </w:rPr>
              <w:t>wnioskodawcy do kryterium nr 6</w:t>
            </w:r>
            <w:r>
              <w:rPr>
                <w:rFonts w:ascii="Calibri Light" w:eastAsia="Calibri" w:hAnsi="Calibri Light" w:cs="Times New Roman"/>
                <w:color w:val="000000" w:themeColor="text1"/>
                <w:u w:val="single"/>
              </w:rPr>
              <w:t xml:space="preserve"> ……………….</w:t>
            </w:r>
          </w:p>
          <w:p w14:paraId="43FB38F0" w14:textId="77777777" w:rsidR="0063138D" w:rsidRDefault="0063138D" w:rsidP="009B7E33">
            <w:pPr>
              <w:spacing w:after="0" w:line="240" w:lineRule="auto"/>
              <w:rPr>
                <w:rFonts w:ascii="Calibri Light" w:eastAsia="Calibri" w:hAnsi="Calibri Light" w:cs="Times New Roman"/>
                <w:color w:val="000000" w:themeColor="text1"/>
                <w:u w:val="single"/>
              </w:rPr>
            </w:pPr>
          </w:p>
          <w:p w14:paraId="17C427AE" w14:textId="77777777" w:rsidR="00A158E5" w:rsidRDefault="00A158E5" w:rsidP="009B7E33">
            <w:pPr>
              <w:spacing w:after="0" w:line="240" w:lineRule="auto"/>
              <w:rPr>
                <w:rFonts w:ascii="Calibri Light" w:eastAsia="Calibri" w:hAnsi="Calibri Light" w:cs="Times New Roman"/>
                <w:color w:val="000000" w:themeColor="text1"/>
                <w:u w:val="single"/>
              </w:rPr>
            </w:pPr>
          </w:p>
          <w:p w14:paraId="5B33058B"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1BCA643F" w14:textId="77777777" w:rsidTr="001945DF">
        <w:trPr>
          <w:trHeight w:val="58"/>
        </w:trPr>
        <w:tc>
          <w:tcPr>
            <w:tcW w:w="211" w:type="pct"/>
            <w:vMerge w:val="restart"/>
            <w:vAlign w:val="center"/>
          </w:tcPr>
          <w:p w14:paraId="7676DD16" w14:textId="77777777" w:rsidR="0063138D" w:rsidRDefault="00CE68B9" w:rsidP="009B7E33">
            <w:pPr>
              <w:spacing w:after="0" w:line="240" w:lineRule="auto"/>
              <w:jc w:val="center"/>
              <w:rPr>
                <w:rFonts w:ascii="Calibri Light" w:eastAsia="Calibri" w:hAnsi="Calibri Light"/>
              </w:rPr>
            </w:pPr>
            <w:r>
              <w:rPr>
                <w:rFonts w:ascii="Calibri Light" w:eastAsia="Calibri" w:hAnsi="Calibri Light"/>
              </w:rPr>
              <w:t>7</w:t>
            </w:r>
            <w:r w:rsidR="0063138D">
              <w:rPr>
                <w:rFonts w:ascii="Calibri Light" w:eastAsia="Calibri" w:hAnsi="Calibri Light"/>
              </w:rPr>
              <w:t>.</w:t>
            </w:r>
          </w:p>
        </w:tc>
        <w:tc>
          <w:tcPr>
            <w:tcW w:w="2495" w:type="pct"/>
            <w:gridSpan w:val="2"/>
            <w:shd w:val="clear" w:color="auto" w:fill="DEEAF6" w:themeFill="accent1" w:themeFillTint="33"/>
          </w:tcPr>
          <w:p w14:paraId="490C79C5" w14:textId="77777777" w:rsidR="0063138D" w:rsidRPr="005D19F7" w:rsidRDefault="0063138D" w:rsidP="0037093D">
            <w:pPr>
              <w:pStyle w:val="Tekstkomentarza"/>
              <w:spacing w:before="240" w:after="120" w:line="276" w:lineRule="auto"/>
              <w:jc w:val="center"/>
              <w:rPr>
                <w:rFonts w:asciiTheme="majorHAnsi" w:hAnsiTheme="majorHAnsi" w:cstheme="majorHAnsi"/>
                <w:sz w:val="22"/>
                <w:szCs w:val="22"/>
              </w:rPr>
            </w:pPr>
            <w:r w:rsidRPr="005D19F7">
              <w:rPr>
                <w:rFonts w:asciiTheme="majorHAnsi" w:hAnsiTheme="majorHAnsi" w:cstheme="majorHAnsi"/>
                <w:b/>
                <w:sz w:val="22"/>
                <w:szCs w:val="22"/>
              </w:rPr>
              <w:t>Rozwój obszarów o niskiej aktywności gospodarczej</w:t>
            </w:r>
          </w:p>
          <w:p w14:paraId="7EA8603E" w14:textId="77777777" w:rsidR="0063138D" w:rsidRPr="00B671A2" w:rsidRDefault="0063138D" w:rsidP="009B7E33">
            <w:pPr>
              <w:jc w:val="center"/>
              <w:rPr>
                <w:rFonts w:asciiTheme="majorHAnsi" w:hAnsiTheme="majorHAnsi" w:cstheme="majorHAnsi"/>
                <w:i/>
                <w:color w:val="000000" w:themeColor="text1"/>
              </w:rPr>
            </w:pPr>
            <w:r w:rsidRPr="00B671A2">
              <w:rPr>
                <w:rFonts w:asciiTheme="majorHAnsi" w:hAnsiTheme="majorHAnsi" w:cstheme="majorHAnsi"/>
                <w:i/>
                <w:color w:val="000000" w:themeColor="text1"/>
              </w:rPr>
              <w:t>Max. liczba punktów – 4</w:t>
            </w:r>
          </w:p>
        </w:tc>
        <w:tc>
          <w:tcPr>
            <w:tcW w:w="2294" w:type="pct"/>
            <w:gridSpan w:val="2"/>
            <w:vMerge w:val="restart"/>
            <w:shd w:val="clear" w:color="auto" w:fill="FFFFFF" w:themeFill="background1"/>
            <w:vAlign w:val="center"/>
          </w:tcPr>
          <w:p w14:paraId="1C811706" w14:textId="77777777" w:rsidR="00CE68B9" w:rsidRPr="004B0D06" w:rsidRDefault="00CE68B9" w:rsidP="00B750C1">
            <w:pPr>
              <w:pStyle w:val="Tekstkomentarza"/>
              <w:spacing w:before="240" w:after="0" w:line="276" w:lineRule="auto"/>
              <w:jc w:val="both"/>
              <w:rPr>
                <w:rFonts w:asciiTheme="majorHAnsi" w:hAnsiTheme="majorHAnsi" w:cstheme="majorHAnsi"/>
                <w:sz w:val="22"/>
                <w:szCs w:val="22"/>
              </w:rPr>
            </w:pPr>
            <w:r w:rsidRPr="004B0D06">
              <w:rPr>
                <w:rFonts w:asciiTheme="majorHAnsi" w:hAnsiTheme="majorHAnsi" w:cstheme="majorHAnsi"/>
                <w:sz w:val="22"/>
                <w:szCs w:val="22"/>
              </w:rPr>
              <w:t>Lokalizacja działalności w gminie o niższym wskaźniku przedsiębiorczości jest ściśle powiązana z celami LSR. Kryterium to po</w:t>
            </w:r>
            <w:r w:rsidR="00320379">
              <w:rPr>
                <w:rFonts w:asciiTheme="majorHAnsi" w:hAnsiTheme="majorHAnsi" w:cstheme="majorHAnsi"/>
                <w:sz w:val="22"/>
                <w:szCs w:val="22"/>
              </w:rPr>
              <w:t xml:space="preserve">zwala kierować wsparcie do firm </w:t>
            </w:r>
            <w:r w:rsidR="00320379">
              <w:rPr>
                <w:rFonts w:asciiTheme="majorHAnsi" w:hAnsiTheme="majorHAnsi" w:cstheme="majorHAnsi"/>
                <w:sz w:val="22"/>
                <w:szCs w:val="22"/>
              </w:rPr>
              <w:br/>
            </w:r>
            <w:r w:rsidRPr="004B0D06">
              <w:rPr>
                <w:rFonts w:asciiTheme="majorHAnsi" w:hAnsiTheme="majorHAnsi" w:cstheme="majorHAnsi"/>
                <w:sz w:val="22"/>
                <w:szCs w:val="22"/>
              </w:rPr>
              <w:t>z obszarów o niższej aktywności gospodarczej, co wpis</w:t>
            </w:r>
            <w:r w:rsidR="00320379">
              <w:rPr>
                <w:rFonts w:asciiTheme="majorHAnsi" w:hAnsiTheme="majorHAnsi" w:cstheme="majorHAnsi"/>
                <w:sz w:val="22"/>
                <w:szCs w:val="22"/>
              </w:rPr>
              <w:t xml:space="preserve">uje się w założenia </w:t>
            </w:r>
            <w:r w:rsidR="00320379">
              <w:rPr>
                <w:rFonts w:asciiTheme="majorHAnsi" w:hAnsiTheme="majorHAnsi" w:cstheme="majorHAnsi"/>
                <w:sz w:val="22"/>
                <w:szCs w:val="22"/>
              </w:rPr>
              <w:br/>
              <w:t xml:space="preserve">zwiększania </w:t>
            </w:r>
            <w:r w:rsidRPr="004B0D06">
              <w:rPr>
                <w:rFonts w:asciiTheme="majorHAnsi" w:hAnsiTheme="majorHAnsi" w:cstheme="majorHAnsi"/>
                <w:sz w:val="22"/>
                <w:szCs w:val="22"/>
              </w:rPr>
              <w:t>spójności społecznej i rozwoju lokalnego.</w:t>
            </w:r>
          </w:p>
          <w:p w14:paraId="1F5CF542" w14:textId="77777777" w:rsidR="00CE68B9" w:rsidRPr="004B0D06" w:rsidRDefault="00CE68B9" w:rsidP="00B750C1">
            <w:pPr>
              <w:spacing w:after="0" w:line="276" w:lineRule="auto"/>
              <w:jc w:val="both"/>
              <w:rPr>
                <w:rFonts w:asciiTheme="majorHAnsi" w:hAnsiTheme="majorHAnsi" w:cstheme="majorHAnsi"/>
              </w:rPr>
            </w:pPr>
            <w:r w:rsidRPr="004B0D06">
              <w:rPr>
                <w:rStyle w:val="Pogrubienie"/>
                <w:rFonts w:asciiTheme="majorHAnsi" w:hAnsiTheme="majorHAnsi" w:cstheme="majorHAnsi"/>
              </w:rPr>
              <w:lastRenderedPageBreak/>
              <w:t xml:space="preserve">Weryfikacja danych odbywa się na podstawie Tabeli nr 16 zamieszczonej na 29 str. </w:t>
            </w:r>
            <w:hyperlink r:id="rId8" w:history="1">
              <w:r w:rsidRPr="004B0D06">
                <w:rPr>
                  <w:rStyle w:val="Hipercze"/>
                  <w:rFonts w:asciiTheme="majorHAnsi" w:hAnsiTheme="majorHAnsi" w:cstheme="majorHAnsi"/>
                </w:rPr>
                <w:t>LSR 2023-2027 LGD „RAZEM”,</w:t>
              </w:r>
            </w:hyperlink>
            <w:r w:rsidRPr="004B0D06">
              <w:rPr>
                <w:rFonts w:asciiTheme="majorHAnsi" w:hAnsiTheme="majorHAnsi" w:cstheme="majorHAnsi"/>
              </w:rPr>
              <w:t xml:space="preserve"> zawierającej</w:t>
            </w:r>
            <w:r w:rsidRPr="004B0D06">
              <w:rPr>
                <w:rFonts w:asciiTheme="majorHAnsi" w:hAnsiTheme="majorHAnsi" w:cstheme="majorHAnsi"/>
                <w:b/>
                <w:bCs/>
              </w:rPr>
              <w:t xml:space="preserve"> </w:t>
            </w:r>
            <w:r w:rsidRPr="004B0D06">
              <w:rPr>
                <w:rStyle w:val="Pogrubienie"/>
                <w:rFonts w:asciiTheme="majorHAnsi" w:hAnsiTheme="majorHAnsi" w:cstheme="majorHAnsi"/>
              </w:rPr>
              <w:t>wskaźnik przedsiębiorczości dla każdej z gmin objętych LSR</w:t>
            </w:r>
            <w:r w:rsidRPr="004B0D06">
              <w:rPr>
                <w:rFonts w:asciiTheme="majorHAnsi" w:hAnsiTheme="majorHAnsi" w:cstheme="majorHAnsi"/>
              </w:rPr>
              <w:t>, zgodnie z danymi BDL GUS na dzień 31.12.2020 r.</w:t>
            </w:r>
          </w:p>
          <w:p w14:paraId="4C39A1AB" w14:textId="77777777" w:rsidR="00CE68B9" w:rsidRPr="004B0D06" w:rsidRDefault="00CE68B9" w:rsidP="00CE68B9">
            <w:pPr>
              <w:spacing w:before="100" w:beforeAutospacing="1" w:after="0"/>
              <w:rPr>
                <w:rFonts w:asciiTheme="majorHAnsi" w:hAnsiTheme="majorHAnsi" w:cstheme="majorHAnsi"/>
                <w:b/>
                <w:bCs/>
                <w:iCs/>
              </w:rPr>
            </w:pPr>
            <w:r w:rsidRPr="004B0D06">
              <w:rPr>
                <w:rFonts w:asciiTheme="majorHAnsi" w:eastAsia="Times New Roman" w:hAnsiTheme="majorHAnsi" w:cstheme="majorHAnsi"/>
                <w:b/>
                <w:bCs/>
              </w:rPr>
              <w:t>Sposób weryfikacji</w:t>
            </w:r>
            <w:r w:rsidRPr="004B0D06">
              <w:rPr>
                <w:rFonts w:asciiTheme="majorHAnsi" w:hAnsiTheme="majorHAnsi" w:cstheme="majorHAnsi"/>
                <w:b/>
                <w:bCs/>
                <w:iCs/>
              </w:rPr>
              <w:t>:</w:t>
            </w:r>
          </w:p>
          <w:p w14:paraId="59FBFBE7" w14:textId="77777777" w:rsidR="00CE68B9" w:rsidRPr="004B0D06" w:rsidRDefault="00CE68B9" w:rsidP="00B750C1">
            <w:pPr>
              <w:pStyle w:val="Akapitzlist"/>
              <w:numPr>
                <w:ilvl w:val="0"/>
                <w:numId w:val="32"/>
              </w:numPr>
              <w:suppressAutoHyphens w:val="0"/>
              <w:spacing w:after="0" w:line="276" w:lineRule="auto"/>
              <w:ind w:left="348" w:hanging="283"/>
              <w:jc w:val="both"/>
              <w:rPr>
                <w:rFonts w:asciiTheme="majorHAnsi" w:hAnsiTheme="majorHAnsi" w:cstheme="majorHAnsi"/>
                <w:iCs/>
              </w:rPr>
            </w:pPr>
            <w:r w:rsidRPr="004B0D06">
              <w:rPr>
                <w:rFonts w:asciiTheme="majorHAnsi" w:hAnsiTheme="majorHAnsi" w:cstheme="majorHAnsi"/>
                <w:iCs/>
              </w:rPr>
              <w:t>Wnioskodawcy będący osobami fizy</w:t>
            </w:r>
            <w:r w:rsidR="00E254B7">
              <w:rPr>
                <w:rFonts w:asciiTheme="majorHAnsi" w:hAnsiTheme="majorHAnsi" w:cstheme="majorHAnsi"/>
                <w:iCs/>
              </w:rPr>
              <w:t xml:space="preserve">cznymi prowadzącymi działalność </w:t>
            </w:r>
            <w:r w:rsidR="00E254B7">
              <w:rPr>
                <w:rFonts w:asciiTheme="majorHAnsi" w:hAnsiTheme="majorHAnsi" w:cstheme="majorHAnsi"/>
                <w:iCs/>
              </w:rPr>
              <w:br/>
            </w:r>
            <w:r w:rsidRPr="004B0D06">
              <w:rPr>
                <w:rFonts w:asciiTheme="majorHAnsi" w:hAnsiTheme="majorHAnsi" w:cstheme="majorHAnsi"/>
                <w:iCs/>
              </w:rPr>
              <w:t>gospodarczą:</w:t>
            </w:r>
          </w:p>
          <w:p w14:paraId="32FBC481" w14:textId="77777777" w:rsidR="00CE68B9" w:rsidRPr="004B0D06" w:rsidRDefault="00CE68B9" w:rsidP="00B750C1">
            <w:pPr>
              <w:numPr>
                <w:ilvl w:val="0"/>
                <w:numId w:val="30"/>
              </w:numPr>
              <w:tabs>
                <w:tab w:val="clear" w:pos="720"/>
                <w:tab w:val="num" w:pos="491"/>
              </w:tabs>
              <w:suppressAutoHyphens w:val="0"/>
              <w:spacing w:after="0" w:line="276" w:lineRule="auto"/>
              <w:ind w:left="491" w:hanging="284"/>
              <w:jc w:val="both"/>
              <w:rPr>
                <w:rFonts w:asciiTheme="majorHAnsi" w:hAnsiTheme="majorHAnsi" w:cstheme="majorHAnsi"/>
                <w:iCs/>
              </w:rPr>
            </w:pPr>
            <w:r w:rsidRPr="004B0D06">
              <w:rPr>
                <w:rFonts w:asciiTheme="majorHAnsi" w:hAnsiTheme="majorHAnsi" w:cstheme="majorHAnsi"/>
                <w:iCs/>
              </w:rPr>
              <w:t>Lokalizacja prowadzonej działalności weryf</w:t>
            </w:r>
            <w:r w:rsidR="00E254B7">
              <w:rPr>
                <w:rFonts w:asciiTheme="majorHAnsi" w:hAnsiTheme="majorHAnsi" w:cstheme="majorHAnsi"/>
                <w:iCs/>
              </w:rPr>
              <w:t xml:space="preserve">ikowana jest na podstawie wpisu </w:t>
            </w:r>
            <w:r w:rsidR="00E254B7">
              <w:rPr>
                <w:rFonts w:asciiTheme="majorHAnsi" w:hAnsiTheme="majorHAnsi" w:cstheme="majorHAnsi"/>
                <w:iCs/>
              </w:rPr>
              <w:br/>
            </w:r>
            <w:r w:rsidRPr="004B0D06">
              <w:rPr>
                <w:rFonts w:asciiTheme="majorHAnsi" w:hAnsiTheme="majorHAnsi" w:cstheme="majorHAnsi"/>
                <w:iCs/>
              </w:rPr>
              <w:t>w CEIDG wskazującego stałe miejsce wykonywania działalności. Lokalizacja ta musi być ujawniona w rejestrze nieprzerwanie przez co najmniej 12 miesięcy przed dniem złożenia wniosku o przyznanie pomocy.</w:t>
            </w:r>
          </w:p>
          <w:p w14:paraId="7FAE5ECD" w14:textId="77777777" w:rsidR="00CE68B9" w:rsidRPr="004B0D06" w:rsidRDefault="00CE68B9" w:rsidP="00B750C1">
            <w:pPr>
              <w:numPr>
                <w:ilvl w:val="0"/>
                <w:numId w:val="30"/>
              </w:numPr>
              <w:tabs>
                <w:tab w:val="clear" w:pos="720"/>
                <w:tab w:val="num" w:pos="491"/>
              </w:tabs>
              <w:suppressAutoHyphens w:val="0"/>
              <w:spacing w:line="276" w:lineRule="auto"/>
              <w:ind w:left="491" w:hanging="284"/>
              <w:jc w:val="both"/>
              <w:rPr>
                <w:rFonts w:asciiTheme="majorHAnsi" w:hAnsiTheme="majorHAnsi" w:cstheme="majorHAnsi"/>
                <w:iCs/>
              </w:rPr>
            </w:pPr>
            <w:r w:rsidRPr="004B0D06">
              <w:rPr>
                <w:rFonts w:asciiTheme="majorHAnsi" w:hAnsiTheme="majorHAnsi" w:cstheme="majorHAnsi"/>
                <w:iCs/>
              </w:rPr>
              <w:t>W przypadku działalności mobilnej kryterium weryfikowane jest na podstawie miejsca zameldowania wnio</w:t>
            </w:r>
            <w:r w:rsidR="00E254B7">
              <w:rPr>
                <w:rFonts w:asciiTheme="majorHAnsi" w:hAnsiTheme="majorHAnsi" w:cstheme="majorHAnsi"/>
                <w:iCs/>
              </w:rPr>
              <w:t xml:space="preserve">skodawcy, również utrzymywanego </w:t>
            </w:r>
            <w:r w:rsidR="00E254B7">
              <w:rPr>
                <w:rFonts w:asciiTheme="majorHAnsi" w:hAnsiTheme="majorHAnsi" w:cstheme="majorHAnsi"/>
                <w:iCs/>
              </w:rPr>
              <w:br/>
            </w:r>
            <w:r w:rsidRPr="004B0D06">
              <w:rPr>
                <w:rFonts w:asciiTheme="majorHAnsi" w:hAnsiTheme="majorHAnsi" w:cstheme="majorHAnsi"/>
                <w:iCs/>
              </w:rPr>
              <w:t>nieprzerwanie przez minimum 12 miesięcy, potwierdzonego zaświadczeniem z właściwej ewidencji ludności (wydanym nie wcześ</w:t>
            </w:r>
            <w:r w:rsidR="00E254B7">
              <w:rPr>
                <w:rFonts w:asciiTheme="majorHAnsi" w:hAnsiTheme="majorHAnsi" w:cstheme="majorHAnsi"/>
                <w:iCs/>
              </w:rPr>
              <w:t xml:space="preserve">niej niż 3 miesiące przed dniem </w:t>
            </w:r>
            <w:r w:rsidRPr="004B0D06">
              <w:rPr>
                <w:rFonts w:asciiTheme="majorHAnsi" w:hAnsiTheme="majorHAnsi" w:cstheme="majorHAnsi"/>
                <w:iCs/>
              </w:rPr>
              <w:t>złożenia wniosku).</w:t>
            </w:r>
          </w:p>
          <w:p w14:paraId="5F77EBC9" w14:textId="77777777" w:rsidR="00CE68B9" w:rsidRPr="004B0D06" w:rsidRDefault="00CE68B9" w:rsidP="00B750C1">
            <w:pPr>
              <w:pStyle w:val="Akapitzlist"/>
              <w:numPr>
                <w:ilvl w:val="0"/>
                <w:numId w:val="32"/>
              </w:numPr>
              <w:suppressAutoHyphens w:val="0"/>
              <w:spacing w:after="0" w:line="276" w:lineRule="auto"/>
              <w:ind w:left="349" w:hanging="283"/>
              <w:jc w:val="both"/>
              <w:rPr>
                <w:rFonts w:asciiTheme="majorHAnsi" w:hAnsiTheme="majorHAnsi" w:cstheme="majorHAnsi"/>
                <w:iCs/>
              </w:rPr>
            </w:pPr>
            <w:r w:rsidRPr="004B0D06">
              <w:rPr>
                <w:rFonts w:asciiTheme="majorHAnsi" w:hAnsiTheme="majorHAnsi" w:cstheme="majorHAnsi"/>
                <w:iCs/>
              </w:rPr>
              <w:t>Wnioskodawcy będący osobami prawnymi lub jednostkami organizacyjnymi nieposiadającymi osobowości prawnej:</w:t>
            </w:r>
          </w:p>
          <w:p w14:paraId="169D6E0A" w14:textId="77777777" w:rsidR="00CE68B9" w:rsidRPr="00CE68B9" w:rsidRDefault="00CE68B9" w:rsidP="00B750C1">
            <w:pPr>
              <w:numPr>
                <w:ilvl w:val="0"/>
                <w:numId w:val="31"/>
              </w:numPr>
              <w:tabs>
                <w:tab w:val="clear" w:pos="720"/>
                <w:tab w:val="num" w:pos="491"/>
              </w:tabs>
              <w:suppressAutoHyphens w:val="0"/>
              <w:spacing w:line="276" w:lineRule="auto"/>
              <w:ind w:left="491" w:hanging="284"/>
              <w:jc w:val="both"/>
              <w:rPr>
                <w:rFonts w:asciiTheme="majorHAnsi" w:hAnsiTheme="majorHAnsi" w:cstheme="majorHAnsi"/>
                <w:iCs/>
              </w:rPr>
            </w:pPr>
            <w:r w:rsidRPr="004B0D06">
              <w:rPr>
                <w:rFonts w:asciiTheme="majorHAnsi" w:hAnsiTheme="majorHAnsi" w:cstheme="majorHAnsi"/>
                <w:iCs/>
              </w:rPr>
              <w:t xml:space="preserve">Lokalizacja weryfikowana jest na </w:t>
            </w:r>
            <w:r w:rsidR="00E254B7">
              <w:rPr>
                <w:rFonts w:asciiTheme="majorHAnsi" w:hAnsiTheme="majorHAnsi" w:cstheme="majorHAnsi"/>
                <w:iCs/>
              </w:rPr>
              <w:t xml:space="preserve">podstawie siedziby lub oddziału </w:t>
            </w:r>
            <w:r w:rsidR="00E254B7">
              <w:rPr>
                <w:rFonts w:asciiTheme="majorHAnsi" w:hAnsiTheme="majorHAnsi" w:cstheme="majorHAnsi"/>
                <w:iCs/>
              </w:rPr>
              <w:br/>
            </w:r>
            <w:r w:rsidRPr="004B0D06">
              <w:rPr>
                <w:rFonts w:asciiTheme="majorHAnsi" w:hAnsiTheme="majorHAnsi" w:cstheme="majorHAnsi"/>
                <w:iCs/>
              </w:rPr>
              <w:t>ujawnionego w KRS lub innym właściwym rejestrze. Lokalizacja ta musi być utrzymywana nieprzerwanie przez okres co najmniej 12 miesięcy przed dniem złożenia wniosku.</w:t>
            </w:r>
          </w:p>
          <w:p w14:paraId="30933E51" w14:textId="77777777" w:rsidR="0063138D" w:rsidRPr="000663AE" w:rsidRDefault="00CE68B9" w:rsidP="00B750C1">
            <w:pPr>
              <w:spacing w:line="276" w:lineRule="auto"/>
              <w:jc w:val="both"/>
              <w:rPr>
                <w:rFonts w:ascii="Calibri Light" w:eastAsia="Calibri" w:hAnsi="Calibri Light" w:cs="Times New Roman"/>
                <w:color w:val="000000" w:themeColor="text1"/>
                <w:u w:val="single"/>
              </w:rPr>
            </w:pPr>
            <w:r w:rsidRPr="004B0D06">
              <w:rPr>
                <w:rFonts w:asciiTheme="majorHAnsi" w:hAnsiTheme="majorHAnsi" w:cstheme="majorHAnsi"/>
                <w:i/>
                <w:iCs/>
                <w:u w:val="single"/>
              </w:rPr>
              <w:t>Źródło weryfikacji:</w:t>
            </w:r>
            <w:r w:rsidRPr="004B0D06">
              <w:rPr>
                <w:rFonts w:asciiTheme="majorHAnsi" w:hAnsiTheme="majorHAnsi" w:cstheme="majorHAnsi"/>
                <w:i/>
                <w:iCs/>
              </w:rPr>
              <w:t xml:space="preserve"> </w:t>
            </w:r>
            <w:r w:rsidRPr="004B0D06">
              <w:rPr>
                <w:rFonts w:asciiTheme="majorHAnsi" w:hAnsiTheme="majorHAnsi" w:cstheme="majorHAnsi"/>
              </w:rPr>
              <w:t>informacje zawarte we wniosku i załącznikach, dostępnych rejestrach oraz porównanie z wartościami wskazanymi w LSR (Tabela nr 16).</w:t>
            </w:r>
          </w:p>
        </w:tc>
      </w:tr>
      <w:tr w:rsidR="0063138D" w14:paraId="7DDD8A72" w14:textId="77777777" w:rsidTr="001945DF">
        <w:trPr>
          <w:trHeight w:val="58"/>
        </w:trPr>
        <w:tc>
          <w:tcPr>
            <w:tcW w:w="211" w:type="pct"/>
            <w:vMerge/>
            <w:vAlign w:val="center"/>
          </w:tcPr>
          <w:p w14:paraId="3E748EEB" w14:textId="77777777" w:rsidR="0063138D" w:rsidRDefault="0063138D" w:rsidP="009B7E33">
            <w:pPr>
              <w:spacing w:after="0" w:line="240" w:lineRule="auto"/>
              <w:jc w:val="center"/>
              <w:rPr>
                <w:rFonts w:ascii="Calibri Light" w:eastAsia="Calibri" w:hAnsi="Calibri Light"/>
              </w:rPr>
            </w:pPr>
          </w:p>
        </w:tc>
        <w:tc>
          <w:tcPr>
            <w:tcW w:w="2495" w:type="pct"/>
            <w:gridSpan w:val="2"/>
            <w:shd w:val="clear" w:color="auto" w:fill="FFFFFF" w:themeFill="background1"/>
          </w:tcPr>
          <w:p w14:paraId="189B9288" w14:textId="77777777" w:rsidR="0063138D" w:rsidRPr="00CE68B9" w:rsidRDefault="00CE68B9" w:rsidP="00B750C1">
            <w:pPr>
              <w:pStyle w:val="Tekstkomentarza"/>
              <w:spacing w:before="240" w:line="276" w:lineRule="auto"/>
              <w:jc w:val="both"/>
              <w:rPr>
                <w:rFonts w:asciiTheme="majorHAnsi" w:hAnsiTheme="majorHAnsi" w:cstheme="majorHAnsi"/>
                <w:bCs/>
                <w:sz w:val="22"/>
                <w:szCs w:val="22"/>
              </w:rPr>
            </w:pPr>
            <w:r w:rsidRPr="00CE68B9">
              <w:rPr>
                <w:rFonts w:asciiTheme="majorHAnsi" w:hAnsiTheme="majorHAnsi" w:cstheme="majorHAnsi"/>
                <w:bCs/>
                <w:sz w:val="22"/>
                <w:szCs w:val="22"/>
              </w:rPr>
              <w:t>Lokalizacja prowadzonej działalności gospodarczej znajduje się w gminie o wskaźniku przedsiębiorczości:</w:t>
            </w:r>
          </w:p>
        </w:tc>
        <w:tc>
          <w:tcPr>
            <w:tcW w:w="2294" w:type="pct"/>
            <w:gridSpan w:val="2"/>
            <w:vMerge/>
            <w:shd w:val="clear" w:color="auto" w:fill="FFFFFF" w:themeFill="background1"/>
          </w:tcPr>
          <w:p w14:paraId="235137FC"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3B68200F" w14:textId="77777777" w:rsidTr="0091001D">
        <w:trPr>
          <w:trHeight w:val="2201"/>
        </w:trPr>
        <w:tc>
          <w:tcPr>
            <w:tcW w:w="211" w:type="pct"/>
            <w:vMerge/>
            <w:vAlign w:val="center"/>
          </w:tcPr>
          <w:p w14:paraId="371537B1"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440659F1" w14:textId="77777777" w:rsidR="0063138D" w:rsidRPr="007C67FE" w:rsidRDefault="0063138D" w:rsidP="009B7E33">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poniżej 66% – </w:t>
            </w:r>
            <w:r w:rsidRPr="005D19F7">
              <w:rPr>
                <w:rFonts w:asciiTheme="majorHAnsi" w:hAnsiTheme="majorHAnsi" w:cstheme="majorHAnsi"/>
                <w:b/>
                <w:bCs/>
                <w:sz w:val="22"/>
                <w:szCs w:val="22"/>
              </w:rPr>
              <w:t>4 pkt</w:t>
            </w:r>
          </w:p>
        </w:tc>
        <w:tc>
          <w:tcPr>
            <w:tcW w:w="384" w:type="pct"/>
            <w:shd w:val="clear" w:color="auto" w:fill="FFFFFF" w:themeFill="background1"/>
            <w:vAlign w:val="center"/>
          </w:tcPr>
          <w:p w14:paraId="42B547D2"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3F9111E4"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18A6194D" w14:textId="77777777" w:rsidTr="0091001D">
        <w:trPr>
          <w:trHeight w:val="2119"/>
        </w:trPr>
        <w:tc>
          <w:tcPr>
            <w:tcW w:w="211" w:type="pct"/>
            <w:vMerge/>
            <w:vAlign w:val="center"/>
          </w:tcPr>
          <w:p w14:paraId="24A2BD30"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124096D5" w14:textId="77777777" w:rsidR="0063138D" w:rsidRPr="007C67FE" w:rsidRDefault="0063138D" w:rsidP="009B7E33">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niższym od średniej dla całego obszaru LSR (77,8%) – </w:t>
            </w:r>
            <w:r w:rsidRPr="005D19F7">
              <w:rPr>
                <w:rFonts w:asciiTheme="majorHAnsi" w:hAnsiTheme="majorHAnsi" w:cstheme="majorHAnsi"/>
                <w:b/>
                <w:bCs/>
                <w:sz w:val="22"/>
                <w:szCs w:val="22"/>
              </w:rPr>
              <w:t>2 pkt</w:t>
            </w:r>
          </w:p>
        </w:tc>
        <w:tc>
          <w:tcPr>
            <w:tcW w:w="384" w:type="pct"/>
            <w:shd w:val="clear" w:color="auto" w:fill="FFFFFF" w:themeFill="background1"/>
            <w:vAlign w:val="center"/>
          </w:tcPr>
          <w:p w14:paraId="52E72C4A"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099AF498"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5FEA4687" w14:textId="77777777" w:rsidTr="001945DF">
        <w:trPr>
          <w:trHeight w:val="58"/>
        </w:trPr>
        <w:tc>
          <w:tcPr>
            <w:tcW w:w="211" w:type="pct"/>
            <w:vMerge/>
            <w:vAlign w:val="center"/>
          </w:tcPr>
          <w:p w14:paraId="37256DA6"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31EC4881" w14:textId="77777777" w:rsidR="0063138D" w:rsidRPr="007C67FE" w:rsidRDefault="0063138D" w:rsidP="009B7E33">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wyższym od średniej dla całego obszaru LSR (77,8%) – </w:t>
            </w:r>
            <w:r w:rsidRPr="005D19F7">
              <w:rPr>
                <w:rFonts w:asciiTheme="majorHAnsi" w:hAnsiTheme="majorHAnsi" w:cstheme="majorHAnsi"/>
                <w:b/>
                <w:bCs/>
                <w:sz w:val="22"/>
                <w:szCs w:val="22"/>
              </w:rPr>
              <w:t>0 pkt</w:t>
            </w:r>
          </w:p>
        </w:tc>
        <w:tc>
          <w:tcPr>
            <w:tcW w:w="384" w:type="pct"/>
            <w:shd w:val="clear" w:color="auto" w:fill="FFFFFF" w:themeFill="background1"/>
            <w:vAlign w:val="center"/>
          </w:tcPr>
          <w:p w14:paraId="50A6567A"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18506974"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3CC97F5C" w14:textId="77777777" w:rsidTr="001945DF">
        <w:trPr>
          <w:gridAfter w:val="1"/>
          <w:wAfter w:w="2" w:type="pct"/>
          <w:trHeight w:val="58"/>
        </w:trPr>
        <w:tc>
          <w:tcPr>
            <w:tcW w:w="211" w:type="pct"/>
            <w:vMerge/>
            <w:vAlign w:val="center"/>
          </w:tcPr>
          <w:p w14:paraId="39A09C82" w14:textId="77777777" w:rsidR="0063138D" w:rsidRDefault="0063138D" w:rsidP="009B7E33">
            <w:pPr>
              <w:spacing w:after="0" w:line="240" w:lineRule="auto"/>
              <w:jc w:val="center"/>
              <w:rPr>
                <w:rFonts w:ascii="Calibri Light" w:eastAsia="Calibri" w:hAnsi="Calibri Light"/>
              </w:rPr>
            </w:pPr>
          </w:p>
        </w:tc>
        <w:tc>
          <w:tcPr>
            <w:tcW w:w="4787" w:type="pct"/>
            <w:gridSpan w:val="3"/>
            <w:shd w:val="clear" w:color="auto" w:fill="FFFFFF" w:themeFill="background1"/>
          </w:tcPr>
          <w:p w14:paraId="61A0FD8B" w14:textId="77777777" w:rsidR="0063138D" w:rsidRDefault="0063138D" w:rsidP="00417A85">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CE68B9">
              <w:rPr>
                <w:rFonts w:ascii="Calibri Light" w:eastAsia="Calibri" w:hAnsi="Calibri Light" w:cs="Times New Roman"/>
                <w:color w:val="000000" w:themeColor="text1"/>
                <w:u w:val="single"/>
              </w:rPr>
              <w:t>7</w:t>
            </w:r>
            <w:r>
              <w:rPr>
                <w:rFonts w:ascii="Calibri Light" w:eastAsia="Calibri" w:hAnsi="Calibri Light" w:cs="Times New Roman"/>
                <w:color w:val="000000" w:themeColor="text1"/>
                <w:u w:val="single"/>
              </w:rPr>
              <w:t xml:space="preserve"> ……………….</w:t>
            </w:r>
          </w:p>
          <w:p w14:paraId="782BA0EC" w14:textId="77777777" w:rsidR="002D471E" w:rsidRPr="000663AE" w:rsidRDefault="002D471E" w:rsidP="00417A85">
            <w:pPr>
              <w:spacing w:before="240" w:line="240" w:lineRule="auto"/>
              <w:rPr>
                <w:rFonts w:ascii="Calibri Light" w:eastAsia="Calibri" w:hAnsi="Calibri Light" w:cs="Times New Roman"/>
                <w:color w:val="000000" w:themeColor="text1"/>
                <w:u w:val="single"/>
              </w:rPr>
            </w:pPr>
          </w:p>
        </w:tc>
      </w:tr>
      <w:tr w:rsidR="0063138D" w14:paraId="32DA1D6F" w14:textId="77777777" w:rsidTr="001945DF">
        <w:trPr>
          <w:trHeight w:val="58"/>
        </w:trPr>
        <w:tc>
          <w:tcPr>
            <w:tcW w:w="211" w:type="pct"/>
            <w:vMerge w:val="restart"/>
            <w:vAlign w:val="center"/>
          </w:tcPr>
          <w:p w14:paraId="1927CF8E" w14:textId="77777777" w:rsidR="0063138D" w:rsidRDefault="00C643C0" w:rsidP="009B7E33">
            <w:pPr>
              <w:spacing w:after="0" w:line="240" w:lineRule="auto"/>
              <w:jc w:val="center"/>
              <w:rPr>
                <w:rFonts w:ascii="Calibri Light" w:eastAsia="Calibri" w:hAnsi="Calibri Light"/>
              </w:rPr>
            </w:pPr>
            <w:r>
              <w:rPr>
                <w:rFonts w:ascii="Calibri Light" w:eastAsia="Calibri" w:hAnsi="Calibri Light"/>
              </w:rPr>
              <w:lastRenderedPageBreak/>
              <w:t>8</w:t>
            </w:r>
            <w:r w:rsidR="0063138D">
              <w:rPr>
                <w:rFonts w:ascii="Calibri Light" w:eastAsia="Calibri" w:hAnsi="Calibri Light"/>
              </w:rPr>
              <w:t>.</w:t>
            </w:r>
          </w:p>
        </w:tc>
        <w:tc>
          <w:tcPr>
            <w:tcW w:w="2495" w:type="pct"/>
            <w:gridSpan w:val="2"/>
            <w:shd w:val="clear" w:color="auto" w:fill="DEEAF6" w:themeFill="accent1" w:themeFillTint="33"/>
          </w:tcPr>
          <w:p w14:paraId="275239FA" w14:textId="77777777" w:rsidR="0063138D" w:rsidRPr="005D19F7" w:rsidRDefault="0063138D" w:rsidP="0037093D">
            <w:pPr>
              <w:spacing w:before="240" w:after="120" w:line="276" w:lineRule="auto"/>
              <w:jc w:val="center"/>
              <w:rPr>
                <w:rFonts w:asciiTheme="majorHAnsi" w:hAnsiTheme="majorHAnsi" w:cstheme="majorHAnsi"/>
                <w:b/>
              </w:rPr>
            </w:pPr>
            <w:r w:rsidRPr="005D19F7">
              <w:rPr>
                <w:rFonts w:asciiTheme="majorHAnsi" w:hAnsiTheme="majorHAnsi" w:cstheme="majorHAnsi"/>
                <w:b/>
              </w:rPr>
              <w:t>Wysokość wnioskowanej kwoty dotacji</w:t>
            </w:r>
          </w:p>
          <w:p w14:paraId="1886F8ED" w14:textId="77777777" w:rsidR="0063138D" w:rsidRPr="003D56FA" w:rsidRDefault="0063138D" w:rsidP="009B7E33">
            <w:pPr>
              <w:jc w:val="center"/>
              <w:rPr>
                <w:rFonts w:asciiTheme="majorHAnsi" w:hAnsiTheme="majorHAnsi" w:cstheme="majorHAnsi"/>
                <w:b/>
                <w:i/>
                <w:color w:val="000000" w:themeColor="text1"/>
              </w:rPr>
            </w:pPr>
            <w:r w:rsidRPr="003D56FA">
              <w:rPr>
                <w:rFonts w:asciiTheme="majorHAnsi" w:hAnsiTheme="majorHAnsi" w:cstheme="majorHAnsi"/>
                <w:i/>
                <w:color w:val="000000" w:themeColor="text1"/>
              </w:rPr>
              <w:t>Max. liczba punktów – 4</w:t>
            </w:r>
          </w:p>
        </w:tc>
        <w:tc>
          <w:tcPr>
            <w:tcW w:w="2294" w:type="pct"/>
            <w:gridSpan w:val="2"/>
            <w:vMerge w:val="restart"/>
            <w:shd w:val="clear" w:color="auto" w:fill="FFFFFF" w:themeFill="background1"/>
            <w:vAlign w:val="center"/>
          </w:tcPr>
          <w:p w14:paraId="0D084C0E" w14:textId="77777777" w:rsidR="00C643C0" w:rsidRPr="004B0D06" w:rsidRDefault="00C643C0" w:rsidP="001F3EEA">
            <w:pPr>
              <w:spacing w:line="276" w:lineRule="auto"/>
              <w:jc w:val="both"/>
              <w:rPr>
                <w:rFonts w:asciiTheme="majorHAnsi" w:eastAsia="Times New Roman" w:hAnsiTheme="majorHAnsi" w:cstheme="majorHAnsi"/>
              </w:rPr>
            </w:pPr>
            <w:r w:rsidRPr="004B0D06">
              <w:rPr>
                <w:rFonts w:asciiTheme="majorHAnsi" w:eastAsia="Times New Roman" w:hAnsiTheme="majorHAnsi" w:cstheme="majorHAnsi"/>
              </w:rPr>
              <w:t>Wnioskowana kwota dotacji w wysokości 50 000,00 zł stanowi minimalny próg wymagany w naborze, a jednocześnie pozwala uzyskać maksymalną liczbę punktów w ramach oceny kryterium dotyczącego wysokości dotacji, co wpisuje się w ideę efektywnego zarządzania środkami publicznymi oraz zwiększa dostępność wsparcia dla szerszej grupy Wnioskodawców w ramach naboru.</w:t>
            </w:r>
          </w:p>
          <w:p w14:paraId="125A7228" w14:textId="77777777" w:rsidR="0063138D" w:rsidRPr="000663AE" w:rsidRDefault="00C643C0" w:rsidP="00C643C0">
            <w:pPr>
              <w:spacing w:after="0" w:line="240" w:lineRule="auto"/>
              <w:jc w:val="both"/>
              <w:rPr>
                <w:rFonts w:ascii="Calibri Light" w:eastAsia="Calibri" w:hAnsi="Calibri Light" w:cs="Times New Roman"/>
                <w:color w:val="000000" w:themeColor="text1"/>
                <w:u w:val="single"/>
              </w:rPr>
            </w:pPr>
            <w:r w:rsidRPr="004B0D06">
              <w:rPr>
                <w:rFonts w:asciiTheme="majorHAnsi" w:hAnsiTheme="majorHAnsi" w:cstheme="majorHAnsi"/>
                <w:i/>
                <w:u w:val="single"/>
              </w:rPr>
              <w:t>Źródło weryfikacji:</w:t>
            </w:r>
            <w:r w:rsidRPr="004B0D06">
              <w:rPr>
                <w:rFonts w:asciiTheme="majorHAnsi" w:hAnsiTheme="majorHAnsi" w:cstheme="majorHAnsi"/>
              </w:rPr>
              <w:t xml:space="preserve"> informacje zawarte we wniosku i załącznikach.</w:t>
            </w:r>
          </w:p>
        </w:tc>
      </w:tr>
      <w:tr w:rsidR="0063138D" w14:paraId="14D9F658" w14:textId="77777777" w:rsidTr="001945DF">
        <w:trPr>
          <w:trHeight w:val="58"/>
        </w:trPr>
        <w:tc>
          <w:tcPr>
            <w:tcW w:w="211" w:type="pct"/>
            <w:vMerge/>
            <w:vAlign w:val="center"/>
          </w:tcPr>
          <w:p w14:paraId="74A7E7F0" w14:textId="77777777" w:rsidR="0063138D" w:rsidRDefault="0063138D" w:rsidP="009B7E33">
            <w:pPr>
              <w:spacing w:after="0" w:line="240" w:lineRule="auto"/>
              <w:jc w:val="center"/>
              <w:rPr>
                <w:rFonts w:ascii="Calibri Light" w:eastAsia="Calibri" w:hAnsi="Calibri Light"/>
              </w:rPr>
            </w:pPr>
          </w:p>
        </w:tc>
        <w:tc>
          <w:tcPr>
            <w:tcW w:w="2495" w:type="pct"/>
            <w:gridSpan w:val="2"/>
            <w:shd w:val="clear" w:color="auto" w:fill="FFFFFF" w:themeFill="background1"/>
          </w:tcPr>
          <w:p w14:paraId="6879E05D" w14:textId="77777777" w:rsidR="0063138D" w:rsidRPr="003D56FA" w:rsidRDefault="0063138D" w:rsidP="009B7E33">
            <w:pPr>
              <w:spacing w:before="240" w:after="120"/>
              <w:jc w:val="both"/>
              <w:rPr>
                <w:rFonts w:asciiTheme="majorHAnsi" w:hAnsiTheme="majorHAnsi" w:cstheme="majorHAnsi"/>
                <w:bCs/>
              </w:rPr>
            </w:pPr>
            <w:r w:rsidRPr="003D56FA">
              <w:rPr>
                <w:rFonts w:asciiTheme="majorHAnsi" w:hAnsiTheme="majorHAnsi" w:cstheme="majorHAnsi"/>
                <w:bCs/>
              </w:rPr>
              <w:t>Wnioskowana kwota dotacji wynosi:</w:t>
            </w:r>
          </w:p>
        </w:tc>
        <w:tc>
          <w:tcPr>
            <w:tcW w:w="2294" w:type="pct"/>
            <w:gridSpan w:val="2"/>
            <w:vMerge/>
            <w:shd w:val="clear" w:color="auto" w:fill="FFFFFF" w:themeFill="background1"/>
          </w:tcPr>
          <w:p w14:paraId="26A14B7E"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54255EAF" w14:textId="77777777" w:rsidTr="001945DF">
        <w:trPr>
          <w:trHeight w:val="58"/>
        </w:trPr>
        <w:tc>
          <w:tcPr>
            <w:tcW w:w="211" w:type="pct"/>
            <w:vMerge/>
            <w:vAlign w:val="center"/>
          </w:tcPr>
          <w:p w14:paraId="08CC5215"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2175A761" w14:textId="77777777" w:rsidR="0063138D" w:rsidRPr="00891FE4" w:rsidRDefault="002D471E" w:rsidP="009B7E33">
            <w:pPr>
              <w:pStyle w:val="Akapitzlist"/>
              <w:numPr>
                <w:ilvl w:val="0"/>
                <w:numId w:val="23"/>
              </w:numPr>
              <w:spacing w:after="0" w:line="240" w:lineRule="auto"/>
              <w:ind w:left="281" w:hanging="283"/>
              <w:jc w:val="both"/>
              <w:rPr>
                <w:rFonts w:asciiTheme="majorHAnsi" w:hAnsiTheme="majorHAnsi" w:cstheme="majorHAnsi"/>
                <w:b/>
                <w:bCs/>
              </w:rPr>
            </w:pPr>
            <w:r>
              <w:rPr>
                <w:rFonts w:asciiTheme="majorHAnsi" w:hAnsiTheme="majorHAnsi" w:cstheme="majorHAnsi"/>
              </w:rPr>
              <w:t>od 50 000,00 zł do 10</w:t>
            </w:r>
            <w:r w:rsidR="0063138D" w:rsidRPr="005D19F7">
              <w:rPr>
                <w:rFonts w:asciiTheme="majorHAnsi" w:hAnsiTheme="majorHAnsi" w:cstheme="majorHAnsi"/>
              </w:rPr>
              <w:t xml:space="preserve">0 000,00 zł włącznie – </w:t>
            </w:r>
            <w:r w:rsidR="0063138D" w:rsidRPr="005D19F7">
              <w:rPr>
                <w:rFonts w:asciiTheme="majorHAnsi" w:hAnsiTheme="majorHAnsi" w:cstheme="majorHAnsi"/>
                <w:b/>
                <w:bCs/>
              </w:rPr>
              <w:t>4 pkt</w:t>
            </w:r>
          </w:p>
        </w:tc>
        <w:tc>
          <w:tcPr>
            <w:tcW w:w="384" w:type="pct"/>
            <w:shd w:val="clear" w:color="auto" w:fill="FFFFFF" w:themeFill="background1"/>
            <w:vAlign w:val="center"/>
          </w:tcPr>
          <w:p w14:paraId="39A2ED1C"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3A6F1FD7"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20B74AE2" w14:textId="77777777" w:rsidTr="001945DF">
        <w:trPr>
          <w:trHeight w:val="58"/>
        </w:trPr>
        <w:tc>
          <w:tcPr>
            <w:tcW w:w="211" w:type="pct"/>
            <w:vMerge/>
            <w:vAlign w:val="center"/>
          </w:tcPr>
          <w:p w14:paraId="38AE48C6"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112AAEAC" w14:textId="77777777" w:rsidR="0063138D" w:rsidRPr="00891FE4" w:rsidRDefault="002D471E" w:rsidP="009B7E33">
            <w:pPr>
              <w:pStyle w:val="Akapitzlist"/>
              <w:numPr>
                <w:ilvl w:val="0"/>
                <w:numId w:val="23"/>
              </w:numPr>
              <w:spacing w:after="0" w:line="240" w:lineRule="auto"/>
              <w:ind w:left="281" w:hanging="283"/>
              <w:jc w:val="both"/>
              <w:rPr>
                <w:rFonts w:ascii="Calibri Light" w:eastAsia="Calibri" w:hAnsi="Calibri Light" w:cs="Times New Roman"/>
                <w:color w:val="000000" w:themeColor="text1"/>
                <w:u w:val="single"/>
              </w:rPr>
            </w:pPr>
            <w:r>
              <w:rPr>
                <w:rFonts w:asciiTheme="majorHAnsi" w:hAnsiTheme="majorHAnsi" w:cstheme="majorHAnsi"/>
              </w:rPr>
              <w:t>powyżej 100 000,00 zł do 15</w:t>
            </w:r>
            <w:r w:rsidR="0063138D" w:rsidRPr="00891FE4">
              <w:rPr>
                <w:rFonts w:asciiTheme="majorHAnsi" w:hAnsiTheme="majorHAnsi" w:cstheme="majorHAnsi"/>
              </w:rPr>
              <w:t xml:space="preserve">0 000,00 zł włącznie – </w:t>
            </w:r>
            <w:r w:rsidR="0063138D" w:rsidRPr="00891FE4">
              <w:rPr>
                <w:rFonts w:asciiTheme="majorHAnsi" w:hAnsiTheme="majorHAnsi" w:cstheme="majorHAnsi"/>
                <w:b/>
                <w:bCs/>
              </w:rPr>
              <w:t>2 pkt</w:t>
            </w:r>
          </w:p>
        </w:tc>
        <w:tc>
          <w:tcPr>
            <w:tcW w:w="384" w:type="pct"/>
            <w:shd w:val="clear" w:color="auto" w:fill="FFFFFF" w:themeFill="background1"/>
            <w:vAlign w:val="center"/>
          </w:tcPr>
          <w:p w14:paraId="2D7BAEB0"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7CE9643C"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25580AE5" w14:textId="77777777" w:rsidTr="001945DF">
        <w:trPr>
          <w:trHeight w:val="58"/>
        </w:trPr>
        <w:tc>
          <w:tcPr>
            <w:tcW w:w="211" w:type="pct"/>
            <w:vMerge/>
            <w:vAlign w:val="center"/>
          </w:tcPr>
          <w:p w14:paraId="32C087F5"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1F2CA343" w14:textId="77777777" w:rsidR="0063138D" w:rsidRPr="00891FE4" w:rsidRDefault="002D471E" w:rsidP="002D471E">
            <w:pPr>
              <w:pStyle w:val="Akapitzlist"/>
              <w:numPr>
                <w:ilvl w:val="0"/>
                <w:numId w:val="23"/>
              </w:numPr>
              <w:spacing w:after="0" w:line="240" w:lineRule="auto"/>
              <w:ind w:left="281" w:hanging="283"/>
              <w:jc w:val="both"/>
              <w:rPr>
                <w:rFonts w:ascii="Calibri Light" w:eastAsia="Calibri" w:hAnsi="Calibri Light" w:cs="Times New Roman"/>
                <w:color w:val="000000" w:themeColor="text1"/>
                <w:u w:val="single"/>
              </w:rPr>
            </w:pPr>
            <w:r>
              <w:rPr>
                <w:rFonts w:asciiTheme="majorHAnsi" w:hAnsiTheme="majorHAnsi" w:cstheme="majorHAnsi"/>
              </w:rPr>
              <w:t>powyżej 15</w:t>
            </w:r>
            <w:r w:rsidR="0063138D" w:rsidRPr="00891FE4">
              <w:rPr>
                <w:rFonts w:asciiTheme="majorHAnsi" w:hAnsiTheme="majorHAnsi" w:cstheme="majorHAnsi"/>
              </w:rPr>
              <w:t xml:space="preserve">0 000,00 zł do </w:t>
            </w:r>
            <w:r>
              <w:rPr>
                <w:rFonts w:asciiTheme="majorHAnsi" w:hAnsiTheme="majorHAnsi" w:cstheme="majorHAnsi"/>
              </w:rPr>
              <w:t>2</w:t>
            </w:r>
            <w:r w:rsidR="0063138D" w:rsidRPr="00891FE4">
              <w:rPr>
                <w:rFonts w:asciiTheme="majorHAnsi" w:hAnsiTheme="majorHAnsi" w:cstheme="majorHAnsi"/>
              </w:rPr>
              <w:t xml:space="preserve">00 000,00 zł włącznie – </w:t>
            </w:r>
            <w:r w:rsidR="0063138D" w:rsidRPr="00891FE4">
              <w:rPr>
                <w:rFonts w:asciiTheme="majorHAnsi" w:hAnsiTheme="majorHAnsi" w:cstheme="majorHAnsi"/>
                <w:b/>
                <w:bCs/>
              </w:rPr>
              <w:t>0 pkt</w:t>
            </w:r>
          </w:p>
        </w:tc>
        <w:tc>
          <w:tcPr>
            <w:tcW w:w="384" w:type="pct"/>
            <w:shd w:val="clear" w:color="auto" w:fill="FFFFFF" w:themeFill="background1"/>
            <w:vAlign w:val="center"/>
          </w:tcPr>
          <w:p w14:paraId="0E801257"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624C54A4"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65EE44CD" w14:textId="77777777" w:rsidTr="001945DF">
        <w:trPr>
          <w:gridAfter w:val="1"/>
          <w:wAfter w:w="2" w:type="pct"/>
          <w:trHeight w:val="58"/>
        </w:trPr>
        <w:tc>
          <w:tcPr>
            <w:tcW w:w="211" w:type="pct"/>
            <w:vMerge/>
            <w:vAlign w:val="center"/>
          </w:tcPr>
          <w:p w14:paraId="3DA6BB93" w14:textId="77777777" w:rsidR="0063138D" w:rsidRDefault="0063138D" w:rsidP="009B7E33">
            <w:pPr>
              <w:spacing w:after="0" w:line="240" w:lineRule="auto"/>
              <w:jc w:val="center"/>
              <w:rPr>
                <w:rFonts w:ascii="Calibri Light" w:eastAsia="Calibri" w:hAnsi="Calibri Light"/>
              </w:rPr>
            </w:pPr>
          </w:p>
        </w:tc>
        <w:tc>
          <w:tcPr>
            <w:tcW w:w="4787" w:type="pct"/>
            <w:gridSpan w:val="3"/>
            <w:shd w:val="clear" w:color="auto" w:fill="FFFFFF" w:themeFill="background1"/>
          </w:tcPr>
          <w:p w14:paraId="4076BBB6"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C643C0">
              <w:rPr>
                <w:rFonts w:ascii="Calibri Light" w:eastAsia="Calibri" w:hAnsi="Calibri Light" w:cs="Times New Roman"/>
                <w:color w:val="000000" w:themeColor="text1"/>
                <w:u w:val="single"/>
              </w:rPr>
              <w:t>8</w:t>
            </w:r>
            <w:r>
              <w:rPr>
                <w:rFonts w:ascii="Calibri Light" w:eastAsia="Calibri" w:hAnsi="Calibri Light" w:cs="Times New Roman"/>
                <w:color w:val="000000" w:themeColor="text1"/>
                <w:u w:val="single"/>
              </w:rPr>
              <w:t xml:space="preserve"> ……………….</w:t>
            </w:r>
          </w:p>
          <w:p w14:paraId="260C0FA2" w14:textId="77777777" w:rsidR="0063138D" w:rsidRDefault="0063138D" w:rsidP="009B7E33">
            <w:pPr>
              <w:spacing w:after="0" w:line="240" w:lineRule="auto"/>
              <w:rPr>
                <w:rFonts w:ascii="Calibri Light" w:eastAsia="Calibri" w:hAnsi="Calibri Light" w:cs="Times New Roman"/>
                <w:color w:val="000000" w:themeColor="text1"/>
                <w:u w:val="single"/>
              </w:rPr>
            </w:pPr>
          </w:p>
          <w:p w14:paraId="37C07D83" w14:textId="77777777" w:rsidR="003756EA" w:rsidRDefault="003756EA" w:rsidP="009B7E33">
            <w:pPr>
              <w:spacing w:after="0" w:line="240" w:lineRule="auto"/>
              <w:rPr>
                <w:rFonts w:ascii="Calibri Light" w:eastAsia="Calibri" w:hAnsi="Calibri Light" w:cs="Times New Roman"/>
                <w:color w:val="000000" w:themeColor="text1"/>
                <w:u w:val="single"/>
              </w:rPr>
            </w:pPr>
          </w:p>
          <w:p w14:paraId="6E9BE540" w14:textId="77777777" w:rsidR="003756EA" w:rsidRDefault="003756EA" w:rsidP="009B7E33">
            <w:pPr>
              <w:spacing w:after="0" w:line="240" w:lineRule="auto"/>
              <w:rPr>
                <w:rFonts w:ascii="Calibri Light" w:eastAsia="Calibri" w:hAnsi="Calibri Light" w:cs="Times New Roman"/>
                <w:color w:val="000000" w:themeColor="text1"/>
                <w:u w:val="single"/>
              </w:rPr>
            </w:pPr>
          </w:p>
          <w:p w14:paraId="6DB6C035" w14:textId="77777777" w:rsidR="003756EA" w:rsidRDefault="003756EA" w:rsidP="009B7E33">
            <w:pPr>
              <w:spacing w:after="0" w:line="240" w:lineRule="auto"/>
              <w:rPr>
                <w:rFonts w:ascii="Calibri Light" w:eastAsia="Calibri" w:hAnsi="Calibri Light" w:cs="Times New Roman"/>
                <w:color w:val="000000" w:themeColor="text1"/>
                <w:u w:val="single"/>
              </w:rPr>
            </w:pPr>
          </w:p>
          <w:p w14:paraId="16F8AA1E" w14:textId="77777777" w:rsidR="003756EA" w:rsidRDefault="003756EA" w:rsidP="009B7E33">
            <w:pPr>
              <w:spacing w:after="0" w:line="240" w:lineRule="auto"/>
              <w:rPr>
                <w:rFonts w:ascii="Calibri Light" w:eastAsia="Calibri" w:hAnsi="Calibri Light" w:cs="Times New Roman"/>
                <w:color w:val="000000" w:themeColor="text1"/>
                <w:u w:val="single"/>
              </w:rPr>
            </w:pPr>
          </w:p>
          <w:p w14:paraId="5CA2F3EC" w14:textId="77777777" w:rsidR="003756EA" w:rsidRDefault="003756EA" w:rsidP="009B7E33">
            <w:pPr>
              <w:spacing w:after="0" w:line="240" w:lineRule="auto"/>
              <w:rPr>
                <w:rFonts w:ascii="Calibri Light" w:eastAsia="Calibri" w:hAnsi="Calibri Light" w:cs="Times New Roman"/>
                <w:color w:val="000000" w:themeColor="text1"/>
                <w:u w:val="single"/>
              </w:rPr>
            </w:pPr>
          </w:p>
          <w:p w14:paraId="72749952" w14:textId="77777777" w:rsidR="003756EA" w:rsidRDefault="003756EA" w:rsidP="009B7E33">
            <w:pPr>
              <w:spacing w:after="0" w:line="240" w:lineRule="auto"/>
              <w:rPr>
                <w:rFonts w:ascii="Calibri Light" w:eastAsia="Calibri" w:hAnsi="Calibri Light" w:cs="Times New Roman"/>
                <w:color w:val="000000" w:themeColor="text1"/>
                <w:u w:val="single"/>
              </w:rPr>
            </w:pPr>
          </w:p>
          <w:p w14:paraId="7E2AD0E7" w14:textId="77777777" w:rsidR="003756EA" w:rsidRDefault="003756EA" w:rsidP="009B7E33">
            <w:pPr>
              <w:spacing w:after="0" w:line="240" w:lineRule="auto"/>
              <w:rPr>
                <w:rFonts w:ascii="Calibri Light" w:eastAsia="Calibri" w:hAnsi="Calibri Light" w:cs="Times New Roman"/>
                <w:color w:val="000000" w:themeColor="text1"/>
                <w:u w:val="single"/>
              </w:rPr>
            </w:pPr>
          </w:p>
          <w:p w14:paraId="4B9D2055" w14:textId="77777777" w:rsidR="003756EA" w:rsidRPr="000663AE" w:rsidRDefault="003756EA" w:rsidP="009B7E33">
            <w:pPr>
              <w:spacing w:after="0" w:line="240" w:lineRule="auto"/>
              <w:rPr>
                <w:rFonts w:ascii="Calibri Light" w:eastAsia="Calibri" w:hAnsi="Calibri Light" w:cs="Times New Roman"/>
                <w:color w:val="000000" w:themeColor="text1"/>
                <w:u w:val="single"/>
              </w:rPr>
            </w:pPr>
          </w:p>
        </w:tc>
      </w:tr>
      <w:tr w:rsidR="001945DF" w14:paraId="672292AB" w14:textId="77777777" w:rsidTr="001D082A">
        <w:trPr>
          <w:trHeight w:val="383"/>
        </w:trPr>
        <w:tc>
          <w:tcPr>
            <w:tcW w:w="211" w:type="pct"/>
            <w:vMerge w:val="restart"/>
            <w:vAlign w:val="center"/>
          </w:tcPr>
          <w:p w14:paraId="00D26A35" w14:textId="77777777" w:rsidR="001945DF" w:rsidRDefault="001945DF" w:rsidP="001945DF">
            <w:pPr>
              <w:spacing w:after="0" w:line="240" w:lineRule="auto"/>
              <w:jc w:val="center"/>
              <w:rPr>
                <w:rFonts w:ascii="Calibri Light" w:eastAsia="Calibri" w:hAnsi="Calibri Light"/>
              </w:rPr>
            </w:pPr>
            <w:r>
              <w:rPr>
                <w:rFonts w:ascii="Calibri Light" w:eastAsia="Calibri" w:hAnsi="Calibri Light"/>
              </w:rPr>
              <w:t>9.</w:t>
            </w:r>
          </w:p>
        </w:tc>
        <w:tc>
          <w:tcPr>
            <w:tcW w:w="2495" w:type="pct"/>
            <w:gridSpan w:val="2"/>
            <w:shd w:val="clear" w:color="auto" w:fill="DEEAF6" w:themeFill="accent1" w:themeFillTint="33"/>
            <w:vAlign w:val="center"/>
          </w:tcPr>
          <w:p w14:paraId="23411ECA" w14:textId="77777777" w:rsidR="001D082A" w:rsidRDefault="001D082A" w:rsidP="0037093D">
            <w:pPr>
              <w:spacing w:before="240" w:line="276" w:lineRule="auto"/>
              <w:jc w:val="center"/>
              <w:rPr>
                <w:rFonts w:asciiTheme="majorHAnsi" w:hAnsiTheme="majorHAnsi" w:cstheme="majorHAnsi"/>
                <w:b/>
              </w:rPr>
            </w:pPr>
            <w:r w:rsidRPr="004B0D06">
              <w:rPr>
                <w:rFonts w:asciiTheme="majorHAnsi" w:hAnsiTheme="majorHAnsi" w:cstheme="majorHAnsi"/>
                <w:b/>
              </w:rPr>
              <w:t>Liczb</w:t>
            </w:r>
            <w:r>
              <w:rPr>
                <w:rFonts w:asciiTheme="majorHAnsi" w:hAnsiTheme="majorHAnsi" w:cstheme="majorHAnsi"/>
                <w:b/>
              </w:rPr>
              <w:t xml:space="preserve">a nowoutworzonych miejsc pracy </w:t>
            </w:r>
            <w:r w:rsidRPr="004B0D06">
              <w:rPr>
                <w:rFonts w:asciiTheme="majorHAnsi" w:hAnsiTheme="majorHAnsi" w:cstheme="majorHAnsi"/>
                <w:b/>
              </w:rPr>
              <w:t>w wyniku realizacji operacji</w:t>
            </w:r>
          </w:p>
          <w:p w14:paraId="1446F351" w14:textId="77777777" w:rsidR="001945DF" w:rsidRPr="001D082A" w:rsidRDefault="001D082A" w:rsidP="001D082A">
            <w:pPr>
              <w:jc w:val="center"/>
              <w:rPr>
                <w:rFonts w:asciiTheme="majorHAnsi" w:hAnsiTheme="majorHAnsi" w:cstheme="majorHAnsi"/>
                <w:b/>
              </w:rPr>
            </w:pPr>
            <w:r>
              <w:rPr>
                <w:rFonts w:asciiTheme="majorHAnsi" w:hAnsiTheme="majorHAnsi" w:cstheme="majorHAnsi"/>
                <w:i/>
                <w:color w:val="000000" w:themeColor="text1"/>
              </w:rPr>
              <w:t>Max. liczba punktów – 2</w:t>
            </w:r>
          </w:p>
        </w:tc>
        <w:tc>
          <w:tcPr>
            <w:tcW w:w="2294" w:type="pct"/>
            <w:gridSpan w:val="2"/>
            <w:vMerge w:val="restart"/>
            <w:shd w:val="clear" w:color="auto" w:fill="FFFFFF" w:themeFill="background1"/>
            <w:vAlign w:val="center"/>
          </w:tcPr>
          <w:p w14:paraId="00F137CB" w14:textId="77777777" w:rsidR="00766B1B" w:rsidRPr="004B0D06" w:rsidRDefault="00766B1B" w:rsidP="001F3EEA">
            <w:pPr>
              <w:pStyle w:val="Tekstkomentarza"/>
              <w:spacing w:after="0" w:line="276" w:lineRule="auto"/>
              <w:jc w:val="both"/>
              <w:rPr>
                <w:rFonts w:asciiTheme="majorHAnsi" w:hAnsiTheme="majorHAnsi" w:cstheme="majorHAnsi"/>
                <w:sz w:val="22"/>
                <w:szCs w:val="22"/>
              </w:rPr>
            </w:pPr>
            <w:r w:rsidRPr="004B0D06">
              <w:rPr>
                <w:rFonts w:asciiTheme="majorHAnsi" w:hAnsiTheme="majorHAnsi" w:cstheme="majorHAnsi"/>
                <w:sz w:val="22"/>
                <w:szCs w:val="22"/>
              </w:rPr>
              <w:t>Warunkiem otrzymania punktów jest</w:t>
            </w:r>
            <w:r w:rsidRPr="004B0D06">
              <w:rPr>
                <w:rFonts w:asciiTheme="majorHAnsi" w:hAnsiTheme="majorHAnsi" w:cstheme="majorHAnsi"/>
                <w:spacing w:val="-3"/>
                <w:sz w:val="22"/>
                <w:szCs w:val="22"/>
              </w:rPr>
              <w:t xml:space="preserve"> dodatkowe</w:t>
            </w:r>
            <w:r w:rsidRPr="004B0D06">
              <w:rPr>
                <w:rFonts w:asciiTheme="majorHAnsi" w:hAnsiTheme="majorHAnsi" w:cstheme="majorHAnsi"/>
                <w:sz w:val="22"/>
                <w:szCs w:val="22"/>
              </w:rPr>
              <w:t xml:space="preserve"> zatrudnienie </w:t>
            </w:r>
            <w:r w:rsidRPr="004B0D06">
              <w:rPr>
                <w:rFonts w:asciiTheme="majorHAnsi" w:hAnsiTheme="majorHAnsi" w:cstheme="majorHAnsi"/>
                <w:b/>
                <w:bCs/>
                <w:sz w:val="22"/>
                <w:szCs w:val="22"/>
              </w:rPr>
              <w:t>jednej osoby</w:t>
            </w:r>
            <w:r w:rsidRPr="004B0D06">
              <w:rPr>
                <w:rFonts w:asciiTheme="majorHAnsi" w:hAnsiTheme="majorHAnsi" w:cstheme="majorHAnsi"/>
                <w:sz w:val="22"/>
                <w:szCs w:val="22"/>
              </w:rPr>
              <w:t xml:space="preserve"> </w:t>
            </w:r>
            <w:r w:rsidRPr="004B0D06">
              <w:rPr>
                <w:rFonts w:asciiTheme="majorHAnsi" w:hAnsiTheme="majorHAnsi" w:cstheme="majorHAnsi"/>
                <w:sz w:val="22"/>
                <w:szCs w:val="22"/>
              </w:rPr>
              <w:br/>
            </w:r>
            <w:r w:rsidRPr="004B0D06">
              <w:rPr>
                <w:rFonts w:asciiTheme="majorHAnsi" w:hAnsiTheme="majorHAnsi" w:cstheme="majorHAnsi"/>
                <w:b/>
                <w:bCs/>
                <w:sz w:val="22"/>
                <w:szCs w:val="22"/>
              </w:rPr>
              <w:t>na pełny etat</w:t>
            </w:r>
            <w:r w:rsidRPr="004B0D06">
              <w:rPr>
                <w:rFonts w:asciiTheme="majorHAnsi" w:hAnsiTheme="majorHAnsi" w:cstheme="majorHAnsi"/>
                <w:sz w:val="22"/>
                <w:szCs w:val="22"/>
              </w:rPr>
              <w:t xml:space="preserve"> i utrzymanie tego etatu przez okres związania z celem, tj. </w:t>
            </w:r>
            <w:r w:rsidRPr="004B0D06">
              <w:rPr>
                <w:rFonts w:asciiTheme="majorHAnsi" w:hAnsiTheme="majorHAnsi" w:cstheme="majorHAnsi"/>
                <w:b/>
                <w:bCs/>
                <w:sz w:val="22"/>
                <w:szCs w:val="22"/>
              </w:rPr>
              <w:t>okres 3 lat</w:t>
            </w:r>
            <w:r w:rsidRPr="004B0D06">
              <w:rPr>
                <w:rFonts w:asciiTheme="majorHAnsi" w:hAnsiTheme="majorHAnsi" w:cstheme="majorHAnsi"/>
                <w:sz w:val="22"/>
                <w:szCs w:val="22"/>
              </w:rPr>
              <w:t xml:space="preserve"> liczonych od dnia wypłaty płatności końcowej</w:t>
            </w:r>
            <w:r>
              <w:rPr>
                <w:rFonts w:asciiTheme="majorHAnsi" w:hAnsiTheme="majorHAnsi" w:cstheme="majorHAnsi"/>
                <w:sz w:val="22"/>
                <w:szCs w:val="22"/>
              </w:rPr>
              <w:t xml:space="preserve">, w trakcie którego Beneficjent </w:t>
            </w:r>
            <w:r>
              <w:rPr>
                <w:rFonts w:asciiTheme="majorHAnsi" w:hAnsiTheme="majorHAnsi" w:cstheme="majorHAnsi"/>
                <w:sz w:val="22"/>
                <w:szCs w:val="22"/>
              </w:rPr>
              <w:br/>
            </w:r>
            <w:r w:rsidRPr="004B0D06">
              <w:rPr>
                <w:rFonts w:asciiTheme="majorHAnsi" w:hAnsiTheme="majorHAnsi" w:cstheme="majorHAnsi"/>
                <w:sz w:val="22"/>
                <w:szCs w:val="22"/>
              </w:rPr>
              <w:lastRenderedPageBreak/>
              <w:t>powinien utrzymać spełnianie warunków p</w:t>
            </w:r>
            <w:r>
              <w:rPr>
                <w:rFonts w:asciiTheme="majorHAnsi" w:hAnsiTheme="majorHAnsi" w:cstheme="majorHAnsi"/>
                <w:sz w:val="22"/>
                <w:szCs w:val="22"/>
              </w:rPr>
              <w:t xml:space="preserve">rzyznania i wypłaty pomocy oraz </w:t>
            </w:r>
            <w:r>
              <w:rPr>
                <w:rFonts w:asciiTheme="majorHAnsi" w:hAnsiTheme="majorHAnsi" w:cstheme="majorHAnsi"/>
                <w:sz w:val="22"/>
                <w:szCs w:val="22"/>
              </w:rPr>
              <w:br/>
            </w:r>
            <w:r w:rsidRPr="004B0D06">
              <w:rPr>
                <w:rFonts w:asciiTheme="majorHAnsi" w:hAnsiTheme="majorHAnsi" w:cstheme="majorHAnsi"/>
                <w:sz w:val="22"/>
                <w:szCs w:val="22"/>
              </w:rPr>
              <w:t>realizować lub zrealizować określone zobowiązania w ramach interwencji I.13.1. komponent Wdrażanie LSR.</w:t>
            </w:r>
          </w:p>
          <w:p w14:paraId="40F61BE8" w14:textId="77777777" w:rsidR="00766B1B" w:rsidRPr="004B0D06" w:rsidRDefault="00766B1B" w:rsidP="001F3EEA">
            <w:pPr>
              <w:spacing w:line="276" w:lineRule="auto"/>
              <w:jc w:val="both"/>
              <w:rPr>
                <w:rFonts w:asciiTheme="majorHAnsi" w:hAnsiTheme="majorHAnsi" w:cstheme="majorHAnsi"/>
                <w:color w:val="000000" w:themeColor="text1"/>
              </w:rPr>
            </w:pPr>
            <w:r w:rsidRPr="004B0D06">
              <w:rPr>
                <w:rFonts w:asciiTheme="majorHAnsi" w:hAnsiTheme="majorHAnsi" w:cstheme="majorHAnsi"/>
              </w:rPr>
              <w:t xml:space="preserve">Utworzenie nowego etatu powinno być uzasadnione zakresem operacji oraz niezbędne do jej realizacji. </w:t>
            </w:r>
            <w:r w:rsidRPr="004B0D06">
              <w:rPr>
                <w:rFonts w:asciiTheme="majorHAnsi" w:hAnsiTheme="majorHAnsi" w:cstheme="majorHAnsi"/>
                <w:color w:val="000000" w:themeColor="text1"/>
              </w:rPr>
              <w:t>Zatrudnienie pracowników możliwe jest tylko na podstawie umowy o pracę.</w:t>
            </w:r>
          </w:p>
          <w:p w14:paraId="3C997B79" w14:textId="77777777" w:rsidR="001945DF" w:rsidRPr="000663AE" w:rsidRDefault="00766B1B" w:rsidP="00766B1B">
            <w:pPr>
              <w:spacing w:after="0" w:line="240" w:lineRule="auto"/>
              <w:jc w:val="both"/>
              <w:rPr>
                <w:rFonts w:ascii="Calibri Light" w:eastAsia="Calibri" w:hAnsi="Calibri Light" w:cs="Times New Roman"/>
                <w:color w:val="000000" w:themeColor="text1"/>
                <w:u w:val="single"/>
              </w:rPr>
            </w:pPr>
            <w:r w:rsidRPr="004B0D06">
              <w:rPr>
                <w:rFonts w:asciiTheme="majorHAnsi" w:hAnsiTheme="majorHAnsi" w:cstheme="majorHAnsi"/>
                <w:i/>
                <w:u w:val="single"/>
              </w:rPr>
              <w:t>Źródło weryfikacji:</w:t>
            </w:r>
            <w:r w:rsidRPr="004B0D06">
              <w:rPr>
                <w:rFonts w:asciiTheme="majorHAnsi" w:hAnsiTheme="majorHAnsi" w:cstheme="majorHAnsi"/>
              </w:rPr>
              <w:t xml:space="preserve"> </w:t>
            </w:r>
            <w:r w:rsidRPr="004B0D06">
              <w:rPr>
                <w:rFonts w:asciiTheme="majorHAnsi" w:hAnsiTheme="majorHAnsi" w:cstheme="majorHAnsi"/>
                <w:i/>
              </w:rPr>
              <w:t>informacje zawarte we wniosku, załączniki do wniosku.</w:t>
            </w:r>
          </w:p>
        </w:tc>
      </w:tr>
      <w:tr w:rsidR="001945DF" w14:paraId="4F8AEE6D" w14:textId="77777777" w:rsidTr="001945DF">
        <w:trPr>
          <w:trHeight w:val="383"/>
        </w:trPr>
        <w:tc>
          <w:tcPr>
            <w:tcW w:w="211" w:type="pct"/>
            <w:vMerge/>
            <w:vAlign w:val="center"/>
          </w:tcPr>
          <w:p w14:paraId="34618F6D" w14:textId="77777777" w:rsidR="001945DF" w:rsidRDefault="001945DF" w:rsidP="001945DF">
            <w:pPr>
              <w:spacing w:after="0" w:line="240" w:lineRule="auto"/>
              <w:jc w:val="center"/>
              <w:rPr>
                <w:rFonts w:ascii="Calibri Light" w:eastAsia="Calibri" w:hAnsi="Calibri Light"/>
              </w:rPr>
            </w:pPr>
          </w:p>
        </w:tc>
        <w:tc>
          <w:tcPr>
            <w:tcW w:w="2495" w:type="pct"/>
            <w:gridSpan w:val="2"/>
            <w:shd w:val="clear" w:color="auto" w:fill="FFFFFF" w:themeFill="background1"/>
            <w:vAlign w:val="center"/>
          </w:tcPr>
          <w:p w14:paraId="1DC81241" w14:textId="77777777" w:rsidR="001945DF" w:rsidRPr="001D082A" w:rsidRDefault="001D082A" w:rsidP="001F3EEA">
            <w:pPr>
              <w:spacing w:before="240" w:line="276" w:lineRule="auto"/>
              <w:jc w:val="both"/>
              <w:rPr>
                <w:rFonts w:asciiTheme="majorHAnsi" w:hAnsiTheme="majorHAnsi" w:cstheme="majorHAnsi"/>
              </w:rPr>
            </w:pPr>
            <w:r w:rsidRPr="001D082A">
              <w:rPr>
                <w:rFonts w:asciiTheme="majorHAnsi" w:hAnsiTheme="majorHAnsi" w:cstheme="majorHAnsi"/>
              </w:rPr>
              <w:t>W wyniku realizac</w:t>
            </w:r>
            <w:r>
              <w:rPr>
                <w:rFonts w:asciiTheme="majorHAnsi" w:hAnsiTheme="majorHAnsi" w:cstheme="majorHAnsi"/>
              </w:rPr>
              <w:t xml:space="preserve">ji operacji zostanie utworzone </w:t>
            </w:r>
            <w:r w:rsidRPr="001D082A">
              <w:rPr>
                <w:rFonts w:asciiTheme="majorHAnsi" w:hAnsiTheme="majorHAnsi" w:cstheme="majorHAnsi"/>
              </w:rPr>
              <w:t xml:space="preserve">nowe </w:t>
            </w:r>
            <w:r>
              <w:rPr>
                <w:rFonts w:asciiTheme="majorHAnsi" w:hAnsiTheme="majorHAnsi" w:cstheme="majorHAnsi"/>
              </w:rPr>
              <w:t xml:space="preserve">i utrzymane w okresie związania </w:t>
            </w:r>
            <w:r>
              <w:rPr>
                <w:rFonts w:asciiTheme="majorHAnsi" w:hAnsiTheme="majorHAnsi" w:cstheme="majorHAnsi"/>
              </w:rPr>
              <w:br/>
            </w:r>
            <w:r w:rsidRPr="001D082A">
              <w:rPr>
                <w:rFonts w:asciiTheme="majorHAnsi" w:hAnsiTheme="majorHAnsi" w:cstheme="majorHAnsi"/>
              </w:rPr>
              <w:t xml:space="preserve">z celem miejsce pracy:  </w:t>
            </w:r>
          </w:p>
        </w:tc>
        <w:tc>
          <w:tcPr>
            <w:tcW w:w="2294" w:type="pct"/>
            <w:gridSpan w:val="2"/>
            <w:vMerge/>
            <w:shd w:val="clear" w:color="auto" w:fill="FFFFFF" w:themeFill="background1"/>
            <w:vAlign w:val="center"/>
          </w:tcPr>
          <w:p w14:paraId="1F71104C" w14:textId="77777777" w:rsidR="001945DF" w:rsidRPr="000663AE" w:rsidRDefault="001945DF" w:rsidP="001945DF">
            <w:pPr>
              <w:spacing w:after="0" w:line="240" w:lineRule="auto"/>
              <w:jc w:val="center"/>
              <w:rPr>
                <w:rFonts w:ascii="Calibri Light" w:eastAsia="Calibri" w:hAnsi="Calibri Light" w:cs="Times New Roman"/>
                <w:color w:val="000000" w:themeColor="text1"/>
                <w:u w:val="single"/>
              </w:rPr>
            </w:pPr>
          </w:p>
        </w:tc>
      </w:tr>
      <w:tr w:rsidR="001945DF" w14:paraId="60C1A934" w14:textId="77777777" w:rsidTr="001945DF">
        <w:trPr>
          <w:trHeight w:val="383"/>
        </w:trPr>
        <w:tc>
          <w:tcPr>
            <w:tcW w:w="211" w:type="pct"/>
            <w:vMerge/>
            <w:vAlign w:val="center"/>
          </w:tcPr>
          <w:p w14:paraId="1FE9BBFE" w14:textId="77777777" w:rsidR="001945DF" w:rsidRDefault="001945DF" w:rsidP="001945DF">
            <w:pPr>
              <w:spacing w:after="0" w:line="240" w:lineRule="auto"/>
              <w:jc w:val="center"/>
              <w:rPr>
                <w:rFonts w:ascii="Calibri Light" w:eastAsia="Calibri" w:hAnsi="Calibri Light"/>
              </w:rPr>
            </w:pPr>
          </w:p>
        </w:tc>
        <w:tc>
          <w:tcPr>
            <w:tcW w:w="2111" w:type="pct"/>
            <w:shd w:val="clear" w:color="auto" w:fill="FFFFFF" w:themeFill="background1"/>
            <w:vAlign w:val="center"/>
          </w:tcPr>
          <w:p w14:paraId="64DDC46E" w14:textId="77777777" w:rsidR="001945DF" w:rsidRPr="00766B1B" w:rsidRDefault="00766B1B" w:rsidP="00766B1B">
            <w:pPr>
              <w:pStyle w:val="Akapitzlist"/>
              <w:numPr>
                <w:ilvl w:val="1"/>
                <w:numId w:val="30"/>
              </w:numPr>
              <w:spacing w:after="0" w:line="240" w:lineRule="auto"/>
              <w:ind w:left="336" w:hanging="336"/>
              <w:jc w:val="both"/>
              <w:rPr>
                <w:rFonts w:ascii="Calibri Light" w:eastAsia="Calibri" w:hAnsi="Calibri Light" w:cs="Times New Roman"/>
                <w:color w:val="000000" w:themeColor="text1"/>
              </w:rPr>
            </w:pPr>
            <w:r w:rsidRPr="00766B1B">
              <w:rPr>
                <w:rFonts w:ascii="Calibri Light" w:eastAsia="Calibri" w:hAnsi="Calibri Light" w:cs="Times New Roman"/>
                <w:color w:val="000000" w:themeColor="text1"/>
              </w:rPr>
              <w:t xml:space="preserve">Tak – </w:t>
            </w:r>
            <w:r w:rsidRPr="00766B1B">
              <w:rPr>
                <w:rFonts w:ascii="Calibri Light" w:eastAsia="Calibri" w:hAnsi="Calibri Light" w:cs="Times New Roman"/>
                <w:b/>
                <w:color w:val="000000" w:themeColor="text1"/>
              </w:rPr>
              <w:t>2 pkt</w:t>
            </w:r>
          </w:p>
        </w:tc>
        <w:tc>
          <w:tcPr>
            <w:tcW w:w="384" w:type="pct"/>
            <w:shd w:val="clear" w:color="auto" w:fill="FFFFFF" w:themeFill="background1"/>
            <w:vAlign w:val="center"/>
          </w:tcPr>
          <w:p w14:paraId="2AC5A2E7" w14:textId="77777777" w:rsidR="001945DF" w:rsidRPr="000663AE" w:rsidRDefault="00766B1B" w:rsidP="001945DF">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vAlign w:val="center"/>
          </w:tcPr>
          <w:p w14:paraId="7B0743D1" w14:textId="77777777" w:rsidR="001945DF" w:rsidRPr="000663AE" w:rsidRDefault="001945DF" w:rsidP="001945DF">
            <w:pPr>
              <w:spacing w:after="0" w:line="240" w:lineRule="auto"/>
              <w:jc w:val="center"/>
              <w:rPr>
                <w:rFonts w:ascii="Calibri Light" w:eastAsia="Calibri" w:hAnsi="Calibri Light" w:cs="Times New Roman"/>
                <w:color w:val="000000" w:themeColor="text1"/>
                <w:u w:val="single"/>
              </w:rPr>
            </w:pPr>
          </w:p>
        </w:tc>
      </w:tr>
      <w:tr w:rsidR="001945DF" w14:paraId="486743A6" w14:textId="77777777" w:rsidTr="001945DF">
        <w:trPr>
          <w:trHeight w:val="383"/>
        </w:trPr>
        <w:tc>
          <w:tcPr>
            <w:tcW w:w="211" w:type="pct"/>
            <w:vMerge/>
            <w:vAlign w:val="center"/>
          </w:tcPr>
          <w:p w14:paraId="00850889" w14:textId="77777777" w:rsidR="001945DF" w:rsidRDefault="001945DF" w:rsidP="001945DF">
            <w:pPr>
              <w:spacing w:after="0" w:line="240" w:lineRule="auto"/>
              <w:jc w:val="center"/>
              <w:rPr>
                <w:rFonts w:ascii="Calibri Light" w:eastAsia="Calibri" w:hAnsi="Calibri Light"/>
              </w:rPr>
            </w:pPr>
          </w:p>
        </w:tc>
        <w:tc>
          <w:tcPr>
            <w:tcW w:w="2110" w:type="pct"/>
            <w:shd w:val="clear" w:color="auto" w:fill="FFFFFF" w:themeFill="background1"/>
            <w:vAlign w:val="center"/>
          </w:tcPr>
          <w:p w14:paraId="0AA51EAE" w14:textId="77777777" w:rsidR="001945DF" w:rsidRPr="00766B1B" w:rsidRDefault="00766B1B" w:rsidP="00766B1B">
            <w:pPr>
              <w:pStyle w:val="Akapitzlist"/>
              <w:numPr>
                <w:ilvl w:val="1"/>
                <w:numId w:val="30"/>
              </w:numPr>
              <w:spacing w:after="0" w:line="240" w:lineRule="auto"/>
              <w:ind w:left="336" w:hanging="336"/>
              <w:jc w:val="both"/>
              <w:rPr>
                <w:rFonts w:ascii="Calibri Light" w:eastAsia="Calibri" w:hAnsi="Calibri Light" w:cs="Times New Roman"/>
                <w:color w:val="000000" w:themeColor="text1"/>
                <w:u w:val="single"/>
              </w:rPr>
            </w:pPr>
            <w:r>
              <w:rPr>
                <w:rFonts w:ascii="Calibri Light" w:eastAsia="Calibri" w:hAnsi="Calibri Light" w:cs="Times New Roman"/>
                <w:color w:val="000000" w:themeColor="text1"/>
              </w:rPr>
              <w:t xml:space="preserve">Nie – </w:t>
            </w:r>
            <w:r w:rsidRPr="00766B1B">
              <w:rPr>
                <w:rFonts w:ascii="Calibri Light" w:eastAsia="Calibri" w:hAnsi="Calibri Light" w:cs="Times New Roman"/>
                <w:b/>
                <w:color w:val="000000" w:themeColor="text1"/>
              </w:rPr>
              <w:t>0 pkt</w:t>
            </w:r>
          </w:p>
        </w:tc>
        <w:tc>
          <w:tcPr>
            <w:tcW w:w="385" w:type="pct"/>
            <w:shd w:val="clear" w:color="auto" w:fill="FFFFFF" w:themeFill="background1"/>
            <w:vAlign w:val="center"/>
          </w:tcPr>
          <w:p w14:paraId="7B96A172" w14:textId="77777777" w:rsidR="001945DF" w:rsidRPr="000663AE" w:rsidRDefault="00766B1B" w:rsidP="001945DF">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vAlign w:val="center"/>
          </w:tcPr>
          <w:p w14:paraId="5CBC8C82" w14:textId="77777777" w:rsidR="001945DF" w:rsidRPr="000663AE" w:rsidRDefault="001945DF" w:rsidP="001945DF">
            <w:pPr>
              <w:spacing w:after="0" w:line="240" w:lineRule="auto"/>
              <w:jc w:val="center"/>
              <w:rPr>
                <w:rFonts w:ascii="Calibri Light" w:eastAsia="Calibri" w:hAnsi="Calibri Light" w:cs="Times New Roman"/>
                <w:color w:val="000000" w:themeColor="text1"/>
                <w:u w:val="single"/>
              </w:rPr>
            </w:pPr>
          </w:p>
        </w:tc>
      </w:tr>
      <w:tr w:rsidR="001945DF" w14:paraId="6FC1D816" w14:textId="77777777" w:rsidTr="001945DF">
        <w:trPr>
          <w:gridAfter w:val="1"/>
          <w:wAfter w:w="2" w:type="pct"/>
          <w:trHeight w:val="383"/>
        </w:trPr>
        <w:tc>
          <w:tcPr>
            <w:tcW w:w="211" w:type="pct"/>
            <w:vMerge/>
            <w:vAlign w:val="center"/>
          </w:tcPr>
          <w:p w14:paraId="3C9B0AC6" w14:textId="77777777" w:rsidR="001945DF" w:rsidRDefault="001945DF" w:rsidP="001945DF">
            <w:pPr>
              <w:spacing w:after="0" w:line="240" w:lineRule="auto"/>
              <w:jc w:val="center"/>
              <w:rPr>
                <w:rFonts w:ascii="Calibri Light" w:eastAsia="Calibri" w:hAnsi="Calibri Light"/>
              </w:rPr>
            </w:pPr>
          </w:p>
        </w:tc>
        <w:tc>
          <w:tcPr>
            <w:tcW w:w="4787" w:type="pct"/>
            <w:gridSpan w:val="3"/>
            <w:shd w:val="clear" w:color="auto" w:fill="FFFFFF" w:themeFill="background1"/>
            <w:vAlign w:val="center"/>
          </w:tcPr>
          <w:p w14:paraId="22F9351C" w14:textId="77777777" w:rsidR="00470EA9" w:rsidRDefault="00470EA9" w:rsidP="00470EA9">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9 ……………….</w:t>
            </w:r>
          </w:p>
          <w:p w14:paraId="4D772B38" w14:textId="77777777" w:rsidR="001945DF" w:rsidRPr="000663AE" w:rsidRDefault="001945DF" w:rsidP="00470EA9">
            <w:pPr>
              <w:spacing w:after="0" w:line="240" w:lineRule="auto"/>
              <w:jc w:val="both"/>
              <w:rPr>
                <w:rFonts w:ascii="Calibri Light" w:eastAsia="Calibri" w:hAnsi="Calibri Light" w:cs="Times New Roman"/>
                <w:color w:val="000000" w:themeColor="text1"/>
                <w:u w:val="single"/>
              </w:rPr>
            </w:pPr>
          </w:p>
        </w:tc>
      </w:tr>
      <w:tr w:rsidR="0063138D" w14:paraId="55EDC646" w14:textId="77777777" w:rsidTr="001945DF">
        <w:trPr>
          <w:trHeight w:val="58"/>
        </w:trPr>
        <w:tc>
          <w:tcPr>
            <w:tcW w:w="211" w:type="pct"/>
            <w:vMerge w:val="restart"/>
            <w:vAlign w:val="center"/>
          </w:tcPr>
          <w:p w14:paraId="7A8BAE89"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rPr>
              <w:t>10.</w:t>
            </w:r>
          </w:p>
        </w:tc>
        <w:tc>
          <w:tcPr>
            <w:tcW w:w="2495" w:type="pct"/>
            <w:gridSpan w:val="2"/>
            <w:shd w:val="clear" w:color="auto" w:fill="DEEAF6" w:themeFill="accent1" w:themeFillTint="33"/>
          </w:tcPr>
          <w:p w14:paraId="5BB3C95C" w14:textId="77777777" w:rsidR="0063138D" w:rsidRPr="008D151B" w:rsidRDefault="0063138D" w:rsidP="0037093D">
            <w:pPr>
              <w:spacing w:before="240" w:after="120" w:line="276" w:lineRule="auto"/>
              <w:jc w:val="center"/>
              <w:rPr>
                <w:rFonts w:asciiTheme="majorHAnsi" w:hAnsiTheme="majorHAnsi" w:cstheme="majorHAnsi"/>
                <w:b/>
              </w:rPr>
            </w:pPr>
            <w:r w:rsidRPr="005D19F7">
              <w:rPr>
                <w:rFonts w:asciiTheme="majorHAnsi" w:hAnsiTheme="majorHAnsi" w:cstheme="majorHAnsi"/>
                <w:b/>
              </w:rPr>
              <w:t>Wpływ realizacji operacji na promocję LSR i LGD</w:t>
            </w:r>
          </w:p>
          <w:p w14:paraId="1B40B78D" w14:textId="77777777" w:rsidR="0063138D" w:rsidRPr="008D151B" w:rsidRDefault="0063138D" w:rsidP="009B7E33">
            <w:pPr>
              <w:spacing w:line="240" w:lineRule="auto"/>
              <w:jc w:val="center"/>
              <w:rPr>
                <w:rFonts w:ascii="Calibri Light" w:eastAsia="Calibri" w:hAnsi="Calibri Light" w:cs="Times New Roman"/>
                <w:i/>
                <w:color w:val="000000" w:themeColor="text1"/>
                <w:u w:val="single"/>
              </w:rPr>
            </w:pPr>
            <w:r w:rsidRPr="008D151B">
              <w:rPr>
                <w:rFonts w:asciiTheme="majorHAnsi" w:hAnsiTheme="majorHAnsi" w:cstheme="majorHAnsi"/>
                <w:i/>
                <w:color w:val="000000" w:themeColor="text1"/>
              </w:rPr>
              <w:t>Max. liczba punktów – 4</w:t>
            </w:r>
          </w:p>
        </w:tc>
        <w:tc>
          <w:tcPr>
            <w:tcW w:w="2294" w:type="pct"/>
            <w:gridSpan w:val="2"/>
            <w:vMerge w:val="restart"/>
            <w:shd w:val="clear" w:color="auto" w:fill="FFFFFF" w:themeFill="background1"/>
            <w:vAlign w:val="center"/>
          </w:tcPr>
          <w:p w14:paraId="1CCE49A2" w14:textId="77777777" w:rsidR="0063138D" w:rsidRPr="005D19F7" w:rsidRDefault="0063138D" w:rsidP="001F3EEA">
            <w:pPr>
              <w:spacing w:after="120" w:line="276" w:lineRule="auto"/>
              <w:jc w:val="both"/>
              <w:rPr>
                <w:rFonts w:asciiTheme="majorHAnsi" w:hAnsiTheme="majorHAnsi" w:cstheme="majorHAnsi"/>
              </w:rPr>
            </w:pPr>
            <w:r w:rsidRPr="005D19F7">
              <w:rPr>
                <w:rFonts w:asciiTheme="majorHAnsi" w:hAnsiTheme="majorHAnsi" w:cstheme="majorHAnsi"/>
              </w:rPr>
              <w:t xml:space="preserve">Wnioskodawca powinien uzasadnić we wniosku w jaki sposób będzie informował społeczność o otrzymanej pomocy ze środków PS WPR 2023-2027 za pośrednictwem LGD „RAZEM”. </w:t>
            </w:r>
            <w:r w:rsidRPr="005D19F7">
              <w:rPr>
                <w:rFonts w:asciiTheme="majorHAnsi" w:hAnsiTheme="majorHAnsi" w:cstheme="majorHAnsi"/>
                <w:iCs/>
              </w:rPr>
              <w:t>W analizie SWOT wskazano na niewystarczającą promocję obszaru LGD</w:t>
            </w:r>
            <w:r w:rsidRPr="005D19F7">
              <w:rPr>
                <w:rFonts w:asciiTheme="majorHAnsi" w:hAnsiTheme="majorHAnsi" w:cstheme="majorHAnsi"/>
              </w:rPr>
              <w:t xml:space="preserve">. Kryterium ma na celu wzmocnienie rozpoznawalności oraz pozytywnego wizerunku LGD wśród mieszkańców obszaru jako animatora lokalnej społeczności. Informacje muszą spełniać wymogi wskazane w Księdze wizualizacji PS WPR 2023-2027. </w:t>
            </w:r>
          </w:p>
          <w:p w14:paraId="30EB822D" w14:textId="77777777" w:rsidR="0063138D" w:rsidRPr="000663AE" w:rsidRDefault="0063138D" w:rsidP="009B7E33">
            <w:pPr>
              <w:spacing w:after="0" w:line="240" w:lineRule="auto"/>
              <w:jc w:val="both"/>
              <w:rPr>
                <w:rFonts w:ascii="Calibri Light" w:eastAsia="Calibri" w:hAnsi="Calibri Light" w:cs="Times New Roman"/>
                <w:color w:val="000000" w:themeColor="text1"/>
                <w:u w:val="single"/>
              </w:rPr>
            </w:pPr>
            <w:r w:rsidRPr="005D19F7">
              <w:rPr>
                <w:rFonts w:asciiTheme="majorHAnsi" w:hAnsiTheme="majorHAnsi" w:cstheme="majorHAnsi"/>
                <w:i/>
                <w:u w:val="single"/>
              </w:rPr>
              <w:t>Źródło weryfikacji:</w:t>
            </w:r>
            <w:r w:rsidRPr="005D19F7">
              <w:rPr>
                <w:rFonts w:asciiTheme="majorHAnsi" w:hAnsiTheme="majorHAnsi" w:cstheme="majorHAnsi"/>
              </w:rPr>
              <w:t xml:space="preserve"> informacje zawarte we wniosku i załącznikach.</w:t>
            </w:r>
          </w:p>
        </w:tc>
      </w:tr>
      <w:tr w:rsidR="0063138D" w14:paraId="37287437" w14:textId="77777777" w:rsidTr="001945DF">
        <w:trPr>
          <w:trHeight w:val="58"/>
        </w:trPr>
        <w:tc>
          <w:tcPr>
            <w:tcW w:w="211" w:type="pct"/>
            <w:vMerge/>
            <w:vAlign w:val="center"/>
          </w:tcPr>
          <w:p w14:paraId="1DDC41AD" w14:textId="77777777" w:rsidR="0063138D" w:rsidRDefault="0063138D" w:rsidP="009B7E33">
            <w:pPr>
              <w:spacing w:after="0" w:line="240" w:lineRule="auto"/>
              <w:jc w:val="center"/>
              <w:rPr>
                <w:rFonts w:ascii="Calibri Light" w:eastAsia="Calibri" w:hAnsi="Calibri Light"/>
              </w:rPr>
            </w:pPr>
          </w:p>
        </w:tc>
        <w:tc>
          <w:tcPr>
            <w:tcW w:w="2495" w:type="pct"/>
            <w:gridSpan w:val="2"/>
            <w:shd w:val="clear" w:color="auto" w:fill="FFFFFF" w:themeFill="background1"/>
          </w:tcPr>
          <w:p w14:paraId="25D03FF3" w14:textId="77777777" w:rsidR="0063138D" w:rsidRPr="00652F90" w:rsidRDefault="0063138D" w:rsidP="001F3EEA">
            <w:pPr>
              <w:spacing w:before="240" w:after="120" w:line="276" w:lineRule="auto"/>
              <w:jc w:val="both"/>
              <w:rPr>
                <w:rFonts w:asciiTheme="majorHAnsi" w:hAnsiTheme="majorHAnsi" w:cstheme="majorHAnsi"/>
              </w:rPr>
            </w:pPr>
            <w:r w:rsidRPr="00652F90">
              <w:rPr>
                <w:rFonts w:asciiTheme="majorHAnsi" w:hAnsiTheme="majorHAnsi" w:cstheme="majorHAnsi"/>
              </w:rPr>
              <w:t>Wnioskodawca zaplanował upowszechnianie informacji dotyczącej realizacji operacji wraz z podaniem źródła dofinansowania, zawierającą logo LGD „RAZEM” i informację o pozyskaniu dofinansowania za pośrednictwem Lokalnej Grupy Działania „RAZEM” w ramach LSR 2023-2027:</w:t>
            </w:r>
          </w:p>
        </w:tc>
        <w:tc>
          <w:tcPr>
            <w:tcW w:w="2294" w:type="pct"/>
            <w:gridSpan w:val="2"/>
            <w:vMerge/>
            <w:shd w:val="clear" w:color="auto" w:fill="FFFFFF" w:themeFill="background1"/>
          </w:tcPr>
          <w:p w14:paraId="4132064C"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6E967685" w14:textId="77777777" w:rsidTr="001945DF">
        <w:trPr>
          <w:trHeight w:val="58"/>
        </w:trPr>
        <w:tc>
          <w:tcPr>
            <w:tcW w:w="211" w:type="pct"/>
            <w:vMerge/>
            <w:vAlign w:val="center"/>
          </w:tcPr>
          <w:p w14:paraId="25FF3D52"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4BE03660" w14:textId="77777777" w:rsidR="0063138D" w:rsidRPr="00652F90" w:rsidRDefault="0063138D" w:rsidP="001F3EEA">
            <w:pPr>
              <w:pStyle w:val="Akapitzlist"/>
              <w:numPr>
                <w:ilvl w:val="0"/>
                <w:numId w:val="24"/>
              </w:numPr>
              <w:spacing w:before="240" w:line="276" w:lineRule="auto"/>
              <w:ind w:left="336" w:hanging="336"/>
              <w:jc w:val="both"/>
              <w:rPr>
                <w:rFonts w:ascii="Calibri Light" w:eastAsia="Calibri" w:hAnsi="Calibri Light" w:cs="Times New Roman"/>
                <w:color w:val="000000" w:themeColor="text1"/>
                <w:u w:val="single"/>
              </w:rPr>
            </w:pPr>
            <w:r w:rsidRPr="00652F90">
              <w:rPr>
                <w:rFonts w:asciiTheme="majorHAnsi" w:hAnsiTheme="majorHAnsi" w:cstheme="majorHAnsi"/>
                <w:color w:val="000000" w:themeColor="text1"/>
              </w:rPr>
              <w:t xml:space="preserve">Wnioskodawca zaplanował co najmniej 2 różne sposoby upowszechniania informacji o źródle finansowania, np.: umieszczenie trwałej tablicy informacyjnej, publikację materiału informacyjnego na swojej stronie internetowej lub w swoich mediach społecznościowych wraz z odniesieniem do LSR i oznaczeniem LGD „RAZEM” – </w:t>
            </w:r>
            <w:r w:rsidRPr="00652F90">
              <w:rPr>
                <w:rFonts w:asciiTheme="majorHAnsi" w:hAnsiTheme="majorHAnsi" w:cstheme="majorHAnsi"/>
                <w:b/>
                <w:bCs/>
                <w:color w:val="000000" w:themeColor="text1"/>
              </w:rPr>
              <w:t>4 pkt</w:t>
            </w:r>
            <w:r w:rsidRPr="00652F90">
              <w:rPr>
                <w:rFonts w:asciiTheme="majorHAnsi" w:hAnsiTheme="majorHAnsi" w:cstheme="majorHAnsi"/>
                <w:color w:val="000000" w:themeColor="text1"/>
              </w:rPr>
              <w:t>;</w:t>
            </w:r>
          </w:p>
        </w:tc>
        <w:tc>
          <w:tcPr>
            <w:tcW w:w="384" w:type="pct"/>
            <w:shd w:val="clear" w:color="auto" w:fill="FFFFFF" w:themeFill="background1"/>
            <w:vAlign w:val="center"/>
          </w:tcPr>
          <w:p w14:paraId="7392D491"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62F1BAC1"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4C8DD421" w14:textId="77777777" w:rsidTr="001945DF">
        <w:trPr>
          <w:trHeight w:val="58"/>
        </w:trPr>
        <w:tc>
          <w:tcPr>
            <w:tcW w:w="211" w:type="pct"/>
            <w:vMerge/>
            <w:vAlign w:val="center"/>
          </w:tcPr>
          <w:p w14:paraId="1D4DC88D"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4C1382FE" w14:textId="77777777" w:rsidR="0063138D" w:rsidRPr="00652F90" w:rsidRDefault="0063138D" w:rsidP="001F3EEA">
            <w:pPr>
              <w:pStyle w:val="Akapitzlist"/>
              <w:numPr>
                <w:ilvl w:val="0"/>
                <w:numId w:val="24"/>
              </w:numPr>
              <w:spacing w:before="240" w:line="276" w:lineRule="auto"/>
              <w:ind w:left="336" w:hanging="336"/>
              <w:jc w:val="both"/>
              <w:rPr>
                <w:rFonts w:ascii="Calibri Light" w:eastAsia="Calibri" w:hAnsi="Calibri Light" w:cs="Times New Roman"/>
                <w:color w:val="000000" w:themeColor="text1"/>
                <w:u w:val="single"/>
              </w:rPr>
            </w:pPr>
            <w:r w:rsidRPr="005D19F7">
              <w:rPr>
                <w:rFonts w:asciiTheme="majorHAnsi" w:hAnsiTheme="majorHAnsi" w:cstheme="majorHAnsi"/>
                <w:color w:val="000000" w:themeColor="text1"/>
              </w:rPr>
              <w:t xml:space="preserve">Wnioskodawca zaplanował tylko jeden sposób upowszechniania informacji o źródle finansowania, np.: umieszczenie trwałej tablicy informacyjnej lub publikację materiału informacyjnego na swojej stronie internetowej lub w swoich mediach społecznościowych wraz z odniesieniem do LSR i oznaczeniem LGD „RAZEM” – </w:t>
            </w:r>
            <w:r w:rsidRPr="005D19F7">
              <w:rPr>
                <w:rFonts w:asciiTheme="majorHAnsi" w:hAnsiTheme="majorHAnsi" w:cstheme="majorHAnsi"/>
                <w:b/>
                <w:bCs/>
                <w:color w:val="000000" w:themeColor="text1"/>
              </w:rPr>
              <w:t>2 pkt</w:t>
            </w:r>
            <w:r w:rsidRPr="005D19F7">
              <w:rPr>
                <w:rFonts w:asciiTheme="majorHAnsi" w:hAnsiTheme="majorHAnsi" w:cstheme="majorHAnsi"/>
                <w:bCs/>
                <w:color w:val="000000" w:themeColor="text1"/>
              </w:rPr>
              <w:t>;</w:t>
            </w:r>
          </w:p>
        </w:tc>
        <w:tc>
          <w:tcPr>
            <w:tcW w:w="384" w:type="pct"/>
            <w:shd w:val="clear" w:color="auto" w:fill="FFFFFF" w:themeFill="background1"/>
            <w:vAlign w:val="center"/>
          </w:tcPr>
          <w:p w14:paraId="239525D6"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2BD95B3C"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19C673CD" w14:textId="77777777" w:rsidTr="001945DF">
        <w:trPr>
          <w:trHeight w:val="58"/>
        </w:trPr>
        <w:tc>
          <w:tcPr>
            <w:tcW w:w="211" w:type="pct"/>
            <w:vMerge/>
            <w:vAlign w:val="center"/>
          </w:tcPr>
          <w:p w14:paraId="780FCCD4"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1131CEDD" w14:textId="77777777" w:rsidR="0063138D" w:rsidRPr="00502078" w:rsidRDefault="0063138D" w:rsidP="001F3EEA">
            <w:pPr>
              <w:pStyle w:val="Tekstkomentarza"/>
              <w:numPr>
                <w:ilvl w:val="0"/>
                <w:numId w:val="24"/>
              </w:numPr>
              <w:spacing w:before="240" w:after="120" w:line="276" w:lineRule="auto"/>
              <w:ind w:left="336" w:hanging="336"/>
              <w:jc w:val="both"/>
              <w:rPr>
                <w:rFonts w:asciiTheme="majorHAnsi" w:hAnsiTheme="majorHAnsi" w:cstheme="majorHAnsi"/>
                <w:b/>
                <w:bCs/>
                <w:color w:val="000000" w:themeColor="text1"/>
                <w:sz w:val="22"/>
                <w:szCs w:val="22"/>
              </w:rPr>
            </w:pPr>
            <w:r w:rsidRPr="005D19F7">
              <w:rPr>
                <w:rFonts w:asciiTheme="majorHAnsi" w:hAnsiTheme="majorHAnsi" w:cstheme="majorHAnsi"/>
                <w:color w:val="000000" w:themeColor="text1"/>
                <w:sz w:val="22"/>
                <w:szCs w:val="22"/>
              </w:rPr>
              <w:t>Wnioskodawca nie zaplanował</w:t>
            </w:r>
            <w:r>
              <w:rPr>
                <w:rFonts w:asciiTheme="majorHAnsi" w:hAnsiTheme="majorHAnsi" w:cstheme="majorHAnsi"/>
                <w:color w:val="000000" w:themeColor="text1"/>
                <w:sz w:val="22"/>
                <w:szCs w:val="22"/>
              </w:rPr>
              <w:t xml:space="preserve"> żadnych działań informacyjnych </w:t>
            </w:r>
            <w:r>
              <w:rPr>
                <w:rFonts w:asciiTheme="majorHAnsi" w:hAnsiTheme="majorHAnsi" w:cstheme="majorHAnsi"/>
                <w:color w:val="000000" w:themeColor="text1"/>
                <w:sz w:val="22"/>
                <w:szCs w:val="22"/>
              </w:rPr>
              <w:br/>
            </w:r>
            <w:r w:rsidRPr="005D19F7">
              <w:rPr>
                <w:rFonts w:asciiTheme="majorHAnsi" w:hAnsiTheme="majorHAnsi" w:cstheme="majorHAnsi"/>
                <w:color w:val="000000" w:themeColor="text1"/>
                <w:sz w:val="22"/>
                <w:szCs w:val="22"/>
              </w:rPr>
              <w:t xml:space="preserve">związanych z realizacją operacji i źródłem jej finansowania – </w:t>
            </w:r>
            <w:r w:rsidRPr="005D19F7">
              <w:rPr>
                <w:rFonts w:asciiTheme="majorHAnsi" w:hAnsiTheme="majorHAnsi" w:cstheme="majorHAnsi"/>
                <w:b/>
                <w:bCs/>
                <w:color w:val="000000" w:themeColor="text1"/>
                <w:sz w:val="22"/>
                <w:szCs w:val="22"/>
              </w:rPr>
              <w:t>0 pkt</w:t>
            </w:r>
          </w:p>
        </w:tc>
        <w:tc>
          <w:tcPr>
            <w:tcW w:w="384" w:type="pct"/>
            <w:shd w:val="clear" w:color="auto" w:fill="FFFFFF" w:themeFill="background1"/>
            <w:vAlign w:val="center"/>
          </w:tcPr>
          <w:p w14:paraId="3ED9B2DA"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40AF225F"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1C695FC9" w14:textId="77777777" w:rsidTr="001945DF">
        <w:trPr>
          <w:gridAfter w:val="1"/>
          <w:wAfter w:w="2" w:type="pct"/>
          <w:trHeight w:val="58"/>
        </w:trPr>
        <w:tc>
          <w:tcPr>
            <w:tcW w:w="211" w:type="pct"/>
            <w:vMerge/>
            <w:vAlign w:val="center"/>
          </w:tcPr>
          <w:p w14:paraId="6D55386A" w14:textId="77777777" w:rsidR="0063138D" w:rsidRDefault="0063138D" w:rsidP="009B7E33">
            <w:pPr>
              <w:spacing w:after="0" w:line="240" w:lineRule="auto"/>
              <w:jc w:val="center"/>
              <w:rPr>
                <w:rFonts w:ascii="Calibri Light" w:eastAsia="Calibri" w:hAnsi="Calibri Light"/>
              </w:rPr>
            </w:pPr>
          </w:p>
        </w:tc>
        <w:tc>
          <w:tcPr>
            <w:tcW w:w="4787" w:type="pct"/>
            <w:gridSpan w:val="3"/>
            <w:shd w:val="clear" w:color="auto" w:fill="FFFFFF" w:themeFill="background1"/>
          </w:tcPr>
          <w:p w14:paraId="79623C81"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10 ……………….</w:t>
            </w:r>
          </w:p>
          <w:p w14:paraId="48B826C3" w14:textId="77777777" w:rsidR="0063138D" w:rsidRDefault="0063138D" w:rsidP="009B7E33">
            <w:pPr>
              <w:spacing w:after="0" w:line="240" w:lineRule="auto"/>
              <w:rPr>
                <w:rFonts w:ascii="Calibri Light" w:eastAsia="Calibri" w:hAnsi="Calibri Light" w:cs="Times New Roman"/>
                <w:color w:val="000000" w:themeColor="text1"/>
                <w:u w:val="single"/>
              </w:rPr>
            </w:pPr>
          </w:p>
          <w:p w14:paraId="02F4490B" w14:textId="77777777" w:rsidR="008D1E6B" w:rsidRDefault="008D1E6B" w:rsidP="009B7E33">
            <w:pPr>
              <w:spacing w:after="0" w:line="240" w:lineRule="auto"/>
              <w:rPr>
                <w:rFonts w:ascii="Calibri Light" w:eastAsia="Calibri" w:hAnsi="Calibri Light" w:cs="Times New Roman"/>
                <w:color w:val="000000" w:themeColor="text1"/>
                <w:u w:val="single"/>
              </w:rPr>
            </w:pPr>
          </w:p>
          <w:p w14:paraId="356B408B" w14:textId="77777777" w:rsidR="008D1E6B" w:rsidRDefault="008D1E6B" w:rsidP="009B7E33">
            <w:pPr>
              <w:spacing w:after="0" w:line="240" w:lineRule="auto"/>
              <w:rPr>
                <w:rFonts w:ascii="Calibri Light" w:eastAsia="Calibri" w:hAnsi="Calibri Light" w:cs="Times New Roman"/>
                <w:color w:val="000000" w:themeColor="text1"/>
                <w:u w:val="single"/>
              </w:rPr>
            </w:pPr>
          </w:p>
          <w:p w14:paraId="5BB3D118"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7604A0A4" w14:textId="77777777" w:rsidTr="001945DF">
        <w:trPr>
          <w:trHeight w:val="58"/>
        </w:trPr>
        <w:tc>
          <w:tcPr>
            <w:tcW w:w="211" w:type="pct"/>
            <w:vMerge w:val="restart"/>
            <w:vAlign w:val="center"/>
          </w:tcPr>
          <w:p w14:paraId="118C623C"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rPr>
              <w:t>11.</w:t>
            </w:r>
          </w:p>
        </w:tc>
        <w:tc>
          <w:tcPr>
            <w:tcW w:w="2495" w:type="pct"/>
            <w:gridSpan w:val="2"/>
            <w:shd w:val="clear" w:color="auto" w:fill="DEEAF6" w:themeFill="accent1" w:themeFillTint="33"/>
          </w:tcPr>
          <w:p w14:paraId="51A164D3" w14:textId="77777777" w:rsidR="0063138D" w:rsidRPr="005D19F7" w:rsidRDefault="0063138D" w:rsidP="0037093D">
            <w:pPr>
              <w:spacing w:before="240" w:after="120" w:line="276" w:lineRule="auto"/>
              <w:jc w:val="center"/>
              <w:rPr>
                <w:rFonts w:asciiTheme="majorHAnsi" w:hAnsiTheme="majorHAnsi" w:cstheme="majorHAnsi"/>
                <w:b/>
              </w:rPr>
            </w:pPr>
            <w:r w:rsidRPr="005D19F7">
              <w:rPr>
                <w:rFonts w:asciiTheme="majorHAnsi" w:hAnsiTheme="majorHAnsi" w:cstheme="majorHAnsi"/>
                <w:b/>
              </w:rPr>
              <w:t>Kompletność wniosku</w:t>
            </w:r>
          </w:p>
          <w:p w14:paraId="37A5C201" w14:textId="77777777" w:rsidR="0063138D" w:rsidRPr="002556EB" w:rsidRDefault="0063138D" w:rsidP="009B7E33">
            <w:pPr>
              <w:spacing w:line="240" w:lineRule="auto"/>
              <w:jc w:val="center"/>
              <w:rPr>
                <w:rFonts w:ascii="Calibri Light" w:eastAsia="Calibri" w:hAnsi="Calibri Light" w:cs="Times New Roman"/>
                <w:i/>
                <w:color w:val="000000" w:themeColor="text1"/>
                <w:u w:val="single"/>
              </w:rPr>
            </w:pPr>
            <w:r w:rsidRPr="002556EB">
              <w:rPr>
                <w:rFonts w:asciiTheme="majorHAnsi" w:hAnsiTheme="majorHAnsi" w:cstheme="majorHAnsi"/>
                <w:i/>
              </w:rPr>
              <w:t xml:space="preserve">Max. Liczba punktów </w:t>
            </w:r>
            <w:r w:rsidRPr="002556EB">
              <w:rPr>
                <w:rFonts w:asciiTheme="majorHAnsi" w:hAnsiTheme="majorHAnsi" w:cstheme="majorHAnsi"/>
                <w:i/>
                <w:color w:val="000000" w:themeColor="text1"/>
              </w:rPr>
              <w:t>–</w:t>
            </w:r>
            <w:r w:rsidRPr="002556EB">
              <w:rPr>
                <w:rFonts w:asciiTheme="majorHAnsi" w:hAnsiTheme="majorHAnsi" w:cstheme="majorHAnsi"/>
                <w:i/>
              </w:rPr>
              <w:t xml:space="preserve"> 4</w:t>
            </w:r>
          </w:p>
        </w:tc>
        <w:tc>
          <w:tcPr>
            <w:tcW w:w="2294" w:type="pct"/>
            <w:gridSpan w:val="2"/>
            <w:vMerge w:val="restart"/>
            <w:shd w:val="clear" w:color="auto" w:fill="FFFFFF" w:themeFill="background1"/>
            <w:vAlign w:val="center"/>
          </w:tcPr>
          <w:p w14:paraId="6D10618C" w14:textId="77777777" w:rsidR="0063138D" w:rsidRPr="005D19F7" w:rsidRDefault="0063138D" w:rsidP="001F3EEA">
            <w:pPr>
              <w:spacing w:before="240" w:after="120" w:line="276" w:lineRule="auto"/>
              <w:jc w:val="both"/>
              <w:rPr>
                <w:rFonts w:asciiTheme="majorHAnsi" w:hAnsiTheme="majorHAnsi" w:cstheme="majorHAnsi"/>
              </w:rPr>
            </w:pPr>
            <w:r w:rsidRPr="005D19F7">
              <w:rPr>
                <w:rFonts w:asciiTheme="majorHAnsi" w:eastAsia="Times New Roman" w:hAnsiTheme="majorHAnsi" w:cstheme="majorHAnsi"/>
              </w:rPr>
              <w:t>Kryterium będzie uznane za spełnione, jeśli Wnioskodawca wypełnił wniosek oraz załączył do wniosku wszystkie</w:t>
            </w:r>
            <w:r w:rsidRPr="005D19F7">
              <w:rPr>
                <w:rFonts w:asciiTheme="majorHAnsi" w:hAnsiTheme="majorHAnsi" w:cstheme="majorHAnsi"/>
              </w:rPr>
              <w:t xml:space="preserve"> obowiązkowe</w:t>
            </w:r>
            <w:r>
              <w:rPr>
                <w:rFonts w:asciiTheme="majorHAnsi" w:hAnsiTheme="majorHAnsi" w:cstheme="majorHAnsi"/>
              </w:rPr>
              <w:t xml:space="preserve"> i prawidłowe załączniki zgodne </w:t>
            </w:r>
            <w:r>
              <w:rPr>
                <w:rFonts w:asciiTheme="majorHAnsi" w:hAnsiTheme="majorHAnsi" w:cstheme="majorHAnsi"/>
              </w:rPr>
              <w:br/>
            </w:r>
            <w:r w:rsidRPr="005D19F7">
              <w:rPr>
                <w:rFonts w:asciiTheme="majorHAnsi" w:hAnsiTheme="majorHAnsi" w:cstheme="majorHAnsi"/>
              </w:rPr>
              <w:t xml:space="preserve">z regulaminem naboru wniosków o przyznanie pomocy. Kryterium ma na celu zapewnienie składania wysokiej jakości wniosków oraz ich sprawną weryfikację. </w:t>
            </w:r>
          </w:p>
          <w:p w14:paraId="287B391D" w14:textId="77777777" w:rsidR="0063138D" w:rsidRPr="005D19F7" w:rsidRDefault="0063138D" w:rsidP="009B7E33">
            <w:pPr>
              <w:spacing w:after="120"/>
              <w:jc w:val="both"/>
              <w:rPr>
                <w:rFonts w:asciiTheme="majorHAnsi" w:hAnsiTheme="majorHAnsi" w:cstheme="majorHAnsi"/>
              </w:rPr>
            </w:pPr>
            <w:r w:rsidRPr="005D19F7">
              <w:rPr>
                <w:rFonts w:asciiTheme="majorHAnsi" w:hAnsiTheme="majorHAnsi" w:cstheme="majorHAnsi"/>
              </w:rPr>
              <w:t>W przypadku dokumentów dotyczących robót budowlanych, do oceny kryterium nie jest wymaga</w:t>
            </w:r>
            <w:r>
              <w:rPr>
                <w:rFonts w:asciiTheme="majorHAnsi" w:hAnsiTheme="majorHAnsi" w:cstheme="majorHAnsi"/>
              </w:rPr>
              <w:t xml:space="preserve">na na etapie składania wniosku </w:t>
            </w:r>
            <w:r w:rsidRPr="005D19F7">
              <w:rPr>
                <w:rFonts w:asciiTheme="majorHAnsi" w:hAnsiTheme="majorHAnsi" w:cstheme="majorHAnsi"/>
                <w:u w:val="single"/>
              </w:rPr>
              <w:t>ostateczna</w:t>
            </w:r>
            <w:r w:rsidRPr="005D19F7">
              <w:rPr>
                <w:rFonts w:asciiTheme="majorHAnsi" w:hAnsiTheme="majorHAnsi" w:cstheme="majorHAnsi"/>
              </w:rPr>
              <w:t xml:space="preserve"> decyzja o pozwoleniu na budowę. </w:t>
            </w:r>
          </w:p>
          <w:p w14:paraId="1A4ACDC0" w14:textId="77777777" w:rsidR="0063138D" w:rsidRPr="005D19F7" w:rsidRDefault="0063138D" w:rsidP="001F3EEA">
            <w:pPr>
              <w:spacing w:after="120" w:line="276" w:lineRule="auto"/>
              <w:jc w:val="both"/>
              <w:rPr>
                <w:rFonts w:asciiTheme="majorHAnsi" w:hAnsiTheme="majorHAnsi" w:cstheme="majorHAnsi"/>
              </w:rPr>
            </w:pPr>
            <w:r w:rsidRPr="005D19F7">
              <w:rPr>
                <w:rFonts w:asciiTheme="majorHAnsi" w:hAnsiTheme="majorHAnsi" w:cstheme="majorHAnsi"/>
              </w:rPr>
              <w:t xml:space="preserve">Uwaga: Punkty przyznaje się wyłącznie na podstawie dokumentacji złożonej w momencie złożenia wniosku. Uzupełnienie brakujących dokumentów na </w:t>
            </w:r>
            <w:r w:rsidRPr="005D19F7">
              <w:rPr>
                <w:rFonts w:asciiTheme="majorHAnsi" w:hAnsiTheme="majorHAnsi" w:cstheme="majorHAnsi"/>
              </w:rPr>
              <w:lastRenderedPageBreak/>
              <w:t>wezwanie LGD lub UMWL nie wpłynie na przyznanie punktów w tym  kryterium.</w:t>
            </w:r>
          </w:p>
          <w:p w14:paraId="42C40BC7" w14:textId="77777777" w:rsidR="0063138D" w:rsidRPr="002556EB" w:rsidRDefault="0063138D" w:rsidP="009B7E33">
            <w:pPr>
              <w:spacing w:after="120"/>
              <w:jc w:val="both"/>
              <w:rPr>
                <w:rFonts w:asciiTheme="majorHAnsi" w:hAnsiTheme="majorHAnsi" w:cstheme="majorHAnsi"/>
              </w:rPr>
            </w:pPr>
            <w:r w:rsidRPr="005D19F7">
              <w:rPr>
                <w:rFonts w:asciiTheme="majorHAnsi" w:hAnsiTheme="majorHAnsi" w:cstheme="majorHAnsi"/>
                <w:i/>
                <w:u w:val="single"/>
              </w:rPr>
              <w:t>Źródło weryfikacji:</w:t>
            </w:r>
            <w:r w:rsidRPr="005D19F7">
              <w:rPr>
                <w:rFonts w:asciiTheme="majorHAnsi" w:hAnsiTheme="majorHAnsi" w:cstheme="majorHAnsi"/>
                <w:i/>
              </w:rPr>
              <w:t xml:space="preserve"> </w:t>
            </w:r>
            <w:r w:rsidRPr="005D19F7">
              <w:rPr>
                <w:rFonts w:asciiTheme="majorHAnsi" w:hAnsiTheme="majorHAnsi" w:cstheme="majorHAnsi"/>
              </w:rPr>
              <w:t>informacje z</w:t>
            </w:r>
            <w:r>
              <w:rPr>
                <w:rFonts w:asciiTheme="majorHAnsi" w:hAnsiTheme="majorHAnsi" w:cstheme="majorHAnsi"/>
              </w:rPr>
              <w:t>a</w:t>
            </w:r>
            <w:r w:rsidRPr="005D19F7">
              <w:rPr>
                <w:rFonts w:asciiTheme="majorHAnsi" w:hAnsiTheme="majorHAnsi" w:cstheme="majorHAnsi"/>
              </w:rPr>
              <w:t>warte we wniosku oraz załącznikach.</w:t>
            </w:r>
          </w:p>
        </w:tc>
      </w:tr>
      <w:tr w:rsidR="0063138D" w14:paraId="3CD5BFBA" w14:textId="77777777" w:rsidTr="001945DF">
        <w:trPr>
          <w:trHeight w:val="58"/>
        </w:trPr>
        <w:tc>
          <w:tcPr>
            <w:tcW w:w="211" w:type="pct"/>
            <w:vMerge/>
            <w:vAlign w:val="center"/>
          </w:tcPr>
          <w:p w14:paraId="2A939B21" w14:textId="77777777" w:rsidR="0063138D" w:rsidRDefault="0063138D" w:rsidP="009B7E33">
            <w:pPr>
              <w:spacing w:after="0" w:line="240" w:lineRule="auto"/>
              <w:jc w:val="center"/>
              <w:rPr>
                <w:rFonts w:ascii="Calibri Light" w:eastAsia="Calibri" w:hAnsi="Calibri Light"/>
              </w:rPr>
            </w:pPr>
          </w:p>
        </w:tc>
        <w:tc>
          <w:tcPr>
            <w:tcW w:w="2495" w:type="pct"/>
            <w:gridSpan w:val="2"/>
            <w:shd w:val="clear" w:color="auto" w:fill="FFFFFF" w:themeFill="background1"/>
          </w:tcPr>
          <w:p w14:paraId="7BB31C06" w14:textId="77777777" w:rsidR="0063138D" w:rsidRPr="002556EB" w:rsidRDefault="0063138D" w:rsidP="009B7E33">
            <w:pPr>
              <w:spacing w:before="240" w:after="120"/>
              <w:jc w:val="both"/>
              <w:rPr>
                <w:rFonts w:asciiTheme="majorHAnsi" w:hAnsiTheme="majorHAnsi" w:cstheme="majorHAnsi"/>
              </w:rPr>
            </w:pPr>
            <w:r w:rsidRPr="002556EB">
              <w:rPr>
                <w:rFonts w:asciiTheme="majorHAnsi" w:hAnsiTheme="majorHAnsi" w:cstheme="majorHAnsi"/>
              </w:rPr>
              <w:t>Wniosek złożony przez Wnioskodawcę jest:</w:t>
            </w:r>
          </w:p>
        </w:tc>
        <w:tc>
          <w:tcPr>
            <w:tcW w:w="2294" w:type="pct"/>
            <w:gridSpan w:val="2"/>
            <w:vMerge/>
            <w:shd w:val="clear" w:color="auto" w:fill="FFFFFF" w:themeFill="background1"/>
            <w:vAlign w:val="center"/>
          </w:tcPr>
          <w:p w14:paraId="2147069F"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p>
        </w:tc>
      </w:tr>
      <w:tr w:rsidR="0063138D" w14:paraId="52F68B45" w14:textId="77777777" w:rsidTr="001945DF">
        <w:trPr>
          <w:trHeight w:val="1134"/>
        </w:trPr>
        <w:tc>
          <w:tcPr>
            <w:tcW w:w="211" w:type="pct"/>
            <w:vMerge/>
            <w:vAlign w:val="center"/>
          </w:tcPr>
          <w:p w14:paraId="6F2924B9"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1872CB77" w14:textId="77777777" w:rsidR="0063138D" w:rsidRPr="00CB1AF9" w:rsidRDefault="0063138D" w:rsidP="009B7E33">
            <w:pPr>
              <w:pStyle w:val="Akapitzlist"/>
              <w:numPr>
                <w:ilvl w:val="0"/>
                <w:numId w:val="28"/>
              </w:numPr>
              <w:spacing w:after="120" w:line="240" w:lineRule="auto"/>
              <w:ind w:left="336" w:hanging="336"/>
              <w:jc w:val="both"/>
              <w:rPr>
                <w:rFonts w:asciiTheme="majorHAnsi" w:hAnsiTheme="majorHAnsi" w:cstheme="majorHAnsi"/>
              </w:rPr>
            </w:pPr>
            <w:r w:rsidRPr="00CB1AF9">
              <w:rPr>
                <w:rFonts w:asciiTheme="majorHAnsi" w:hAnsiTheme="majorHAnsi" w:cstheme="majorHAnsi"/>
              </w:rPr>
              <w:t xml:space="preserve">Kompletny w zakresie obowiązkowych załączników – </w:t>
            </w:r>
            <w:r w:rsidRPr="00CB1AF9">
              <w:rPr>
                <w:rFonts w:asciiTheme="majorHAnsi" w:hAnsiTheme="majorHAnsi" w:cstheme="majorHAnsi"/>
                <w:b/>
              </w:rPr>
              <w:t>4 pkt</w:t>
            </w:r>
          </w:p>
        </w:tc>
        <w:tc>
          <w:tcPr>
            <w:tcW w:w="384" w:type="pct"/>
            <w:shd w:val="clear" w:color="auto" w:fill="FFFFFF" w:themeFill="background1"/>
            <w:vAlign w:val="center"/>
          </w:tcPr>
          <w:p w14:paraId="06F44A42"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vAlign w:val="center"/>
          </w:tcPr>
          <w:p w14:paraId="64D17807"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p>
        </w:tc>
      </w:tr>
      <w:tr w:rsidR="0063138D" w14:paraId="1DAFE1A5" w14:textId="77777777" w:rsidTr="001945DF">
        <w:trPr>
          <w:trHeight w:val="58"/>
        </w:trPr>
        <w:tc>
          <w:tcPr>
            <w:tcW w:w="211" w:type="pct"/>
            <w:vMerge/>
            <w:vAlign w:val="center"/>
          </w:tcPr>
          <w:p w14:paraId="5749B107"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41194703" w14:textId="77777777" w:rsidR="0063138D" w:rsidRPr="00CB1AF9" w:rsidRDefault="0063138D" w:rsidP="009B7E33">
            <w:pPr>
              <w:pStyle w:val="Akapitzlist"/>
              <w:numPr>
                <w:ilvl w:val="0"/>
                <w:numId w:val="28"/>
              </w:numPr>
              <w:spacing w:after="120" w:line="240" w:lineRule="auto"/>
              <w:ind w:left="336" w:hanging="336"/>
              <w:jc w:val="both"/>
              <w:rPr>
                <w:rFonts w:asciiTheme="majorHAnsi" w:hAnsiTheme="majorHAnsi" w:cstheme="majorHAnsi"/>
              </w:rPr>
            </w:pPr>
            <w:r w:rsidRPr="00CB1AF9">
              <w:rPr>
                <w:rFonts w:asciiTheme="majorHAnsi" w:hAnsiTheme="majorHAnsi" w:cstheme="majorHAnsi"/>
              </w:rPr>
              <w:t xml:space="preserve">Niekompletny w zakresie obowiązkowych załączników – </w:t>
            </w:r>
            <w:r w:rsidRPr="00CB1AF9">
              <w:rPr>
                <w:rFonts w:asciiTheme="majorHAnsi" w:hAnsiTheme="majorHAnsi" w:cstheme="majorHAnsi"/>
                <w:b/>
              </w:rPr>
              <w:t>0 pkt</w:t>
            </w:r>
          </w:p>
        </w:tc>
        <w:tc>
          <w:tcPr>
            <w:tcW w:w="384" w:type="pct"/>
            <w:shd w:val="clear" w:color="auto" w:fill="FFFFFF" w:themeFill="background1"/>
            <w:vAlign w:val="center"/>
          </w:tcPr>
          <w:p w14:paraId="01C62665"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vAlign w:val="center"/>
          </w:tcPr>
          <w:p w14:paraId="29BB9E2D"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p>
        </w:tc>
      </w:tr>
      <w:tr w:rsidR="0063138D" w14:paraId="216EAA6C" w14:textId="77777777" w:rsidTr="001945DF">
        <w:trPr>
          <w:gridAfter w:val="1"/>
          <w:wAfter w:w="2" w:type="pct"/>
          <w:trHeight w:val="58"/>
        </w:trPr>
        <w:tc>
          <w:tcPr>
            <w:tcW w:w="211" w:type="pct"/>
            <w:vMerge/>
            <w:vAlign w:val="center"/>
          </w:tcPr>
          <w:p w14:paraId="7F703162" w14:textId="77777777" w:rsidR="0063138D" w:rsidRDefault="0063138D" w:rsidP="009B7E33">
            <w:pPr>
              <w:spacing w:after="0" w:line="240" w:lineRule="auto"/>
              <w:jc w:val="center"/>
              <w:rPr>
                <w:rFonts w:ascii="Calibri Light" w:eastAsia="Calibri" w:hAnsi="Calibri Light"/>
              </w:rPr>
            </w:pPr>
          </w:p>
        </w:tc>
        <w:tc>
          <w:tcPr>
            <w:tcW w:w="4787" w:type="pct"/>
            <w:gridSpan w:val="3"/>
            <w:shd w:val="clear" w:color="auto" w:fill="FFFFFF" w:themeFill="background1"/>
          </w:tcPr>
          <w:p w14:paraId="0E237085"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11 ……………….</w:t>
            </w:r>
          </w:p>
          <w:p w14:paraId="00A051CC"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700B4027" w14:textId="77777777" w:rsidTr="001945DF">
        <w:trPr>
          <w:gridAfter w:val="1"/>
          <w:wAfter w:w="2" w:type="pct"/>
        </w:trPr>
        <w:tc>
          <w:tcPr>
            <w:tcW w:w="4998" w:type="pct"/>
            <w:gridSpan w:val="4"/>
            <w:vAlign w:val="center"/>
          </w:tcPr>
          <w:p w14:paraId="2D8CA443" w14:textId="77777777" w:rsidR="0063138D" w:rsidRDefault="0063138D" w:rsidP="009B7E33">
            <w:pPr>
              <w:spacing w:after="0" w:line="240" w:lineRule="auto"/>
              <w:jc w:val="center"/>
              <w:rPr>
                <w:rFonts w:ascii="Calibri Light" w:eastAsia="Calibri" w:hAnsi="Calibri Light" w:cs="Times New Roman"/>
                <w:b/>
                <w:bCs/>
              </w:rPr>
            </w:pPr>
          </w:p>
          <w:p w14:paraId="07867812" w14:textId="77777777" w:rsidR="0063138D" w:rsidRDefault="0063138D" w:rsidP="009B7E33">
            <w:pPr>
              <w:spacing w:after="0" w:line="240" w:lineRule="auto"/>
              <w:jc w:val="center"/>
              <w:rPr>
                <w:rFonts w:ascii="Calibri Light" w:eastAsia="Calibri" w:hAnsi="Calibri Light" w:cs="Times New Roman"/>
                <w:b/>
                <w:bCs/>
              </w:rPr>
            </w:pPr>
            <w:r>
              <w:rPr>
                <w:rFonts w:ascii="Calibri Light" w:eastAsia="Calibri" w:hAnsi="Calibri Light" w:cs="Times New Roman"/>
                <w:b/>
                <w:bCs/>
              </w:rPr>
              <w:t>W związku z powyższym, w</w:t>
            </w:r>
            <w:r w:rsidRPr="00C71B37">
              <w:rPr>
                <w:rFonts w:ascii="Calibri Light" w:eastAsia="Calibri" w:hAnsi="Calibri Light" w:cs="Times New Roman"/>
                <w:b/>
                <w:bCs/>
              </w:rPr>
              <w:t>nioskuję</w:t>
            </w:r>
            <w:r>
              <w:rPr>
                <w:rFonts w:ascii="Calibri Light" w:eastAsia="Calibri" w:hAnsi="Calibri Light" w:cs="Times New Roman"/>
                <w:b/>
                <w:bCs/>
              </w:rPr>
              <w:t xml:space="preserve"> o przyznanie</w:t>
            </w:r>
            <w:r w:rsidRPr="00C71B37">
              <w:rPr>
                <w:rFonts w:ascii="Calibri Light" w:eastAsia="Calibri" w:hAnsi="Calibri Light" w:cs="Times New Roman"/>
                <w:b/>
                <w:bCs/>
              </w:rPr>
              <w:t xml:space="preserve"> łącznie …….. punktów.</w:t>
            </w:r>
          </w:p>
          <w:p w14:paraId="4CB8FE94" w14:textId="77777777" w:rsidR="0063138D" w:rsidRPr="00C71B37" w:rsidRDefault="0063138D" w:rsidP="009B7E33">
            <w:pPr>
              <w:spacing w:after="0" w:line="240" w:lineRule="auto"/>
              <w:jc w:val="center"/>
              <w:rPr>
                <w:rFonts w:ascii="Calibri Light" w:eastAsia="Calibri" w:hAnsi="Calibri Light" w:cs="Times New Roman"/>
                <w:b/>
                <w:bCs/>
              </w:rPr>
            </w:pPr>
          </w:p>
        </w:tc>
      </w:tr>
      <w:tr w:rsidR="0063138D" w14:paraId="42443B44" w14:textId="77777777" w:rsidTr="001945DF">
        <w:trPr>
          <w:gridAfter w:val="1"/>
          <w:wAfter w:w="2" w:type="pct"/>
        </w:trPr>
        <w:tc>
          <w:tcPr>
            <w:tcW w:w="4998" w:type="pct"/>
            <w:gridSpan w:val="4"/>
            <w:vAlign w:val="center"/>
          </w:tcPr>
          <w:p w14:paraId="7AA90C27" w14:textId="4568A6F4" w:rsidR="0063138D" w:rsidRPr="00AC74CD" w:rsidRDefault="0063138D" w:rsidP="001F3EEA">
            <w:pPr>
              <w:spacing w:before="240" w:line="276" w:lineRule="auto"/>
              <w:jc w:val="both"/>
              <w:rPr>
                <w:rFonts w:ascii="Calibri Light" w:eastAsia="Calibri" w:hAnsi="Calibri Light" w:cs="Times New Roman"/>
              </w:rPr>
            </w:pPr>
            <w:r w:rsidRPr="00AC74CD">
              <w:rPr>
                <w:rFonts w:ascii="Calibri Light" w:eastAsia="Calibri" w:hAnsi="Calibri Light" w:cs="Times New Roman"/>
              </w:rPr>
              <w:t>Informacje zawarte w oświadczeniu są prawdziwe i zgodne ze stanem prawnym i faktycznym. Znane mi są skutki składania fałszywych oświadczeń, w</w:t>
            </w:r>
            <w:r>
              <w:rPr>
                <w:rFonts w:ascii="Calibri Light" w:eastAsia="Calibri" w:hAnsi="Calibri Light" w:cs="Times New Roman"/>
              </w:rPr>
              <w:t xml:space="preserve">ynikające z art. 297 § 1 ustawy </w:t>
            </w:r>
            <w:r w:rsidRPr="00AC74CD">
              <w:rPr>
                <w:rFonts w:ascii="Calibri Light" w:eastAsia="Calibri" w:hAnsi="Calibri Light" w:cs="Times New Roman"/>
              </w:rPr>
              <w:t>z dnia 6 czerwca 1997 r. Kodeks Karny (</w:t>
            </w:r>
            <w:hyperlink r:id="rId9">
              <w:r w:rsidRPr="00AC74CD">
                <w:rPr>
                  <w:rStyle w:val="Hipercze"/>
                  <w:rFonts w:ascii="Calibri Light" w:eastAsia="Calibri" w:hAnsi="Calibri Light" w:cs="Times New Roman"/>
                  <w:color w:val="000000"/>
                  <w:u w:val="none"/>
                  <w:shd w:val="clear" w:color="auto" w:fill="FFFFFF"/>
                </w:rPr>
                <w:t>Dz.U. z 2024 r. poz. 17</w:t>
              </w:r>
            </w:hyperlink>
            <w:r w:rsidRPr="00AC74CD">
              <w:t xml:space="preserve"> </w:t>
            </w:r>
            <w:r w:rsidRPr="00AC74CD">
              <w:rPr>
                <w:rFonts w:asciiTheme="majorHAnsi" w:hAnsiTheme="majorHAnsi" w:cstheme="majorHAnsi"/>
              </w:rPr>
              <w:t>ze zm.</w:t>
            </w:r>
            <w:r w:rsidRPr="00AC74CD">
              <w:rPr>
                <w:rFonts w:asciiTheme="majorHAnsi" w:eastAsia="Calibri" w:hAnsiTheme="majorHAnsi" w:cstheme="majorHAnsi"/>
              </w:rPr>
              <w:t>)</w:t>
            </w:r>
          </w:p>
        </w:tc>
      </w:tr>
      <w:tr w:rsidR="0063138D" w14:paraId="266CB601" w14:textId="77777777" w:rsidTr="001945DF">
        <w:trPr>
          <w:trHeight w:val="423"/>
        </w:trPr>
        <w:tc>
          <w:tcPr>
            <w:tcW w:w="2706" w:type="pct"/>
            <w:gridSpan w:val="3"/>
            <w:shd w:val="clear" w:color="auto" w:fill="DEEAF6" w:themeFill="accent1" w:themeFillTint="33"/>
            <w:vAlign w:val="center"/>
          </w:tcPr>
          <w:p w14:paraId="4EA2665C" w14:textId="77777777" w:rsidR="0063138D" w:rsidRPr="00090C00" w:rsidRDefault="0063138D" w:rsidP="009B7E33">
            <w:pPr>
              <w:spacing w:after="0" w:line="240" w:lineRule="auto"/>
              <w:rPr>
                <w:rFonts w:ascii="Calibri Light" w:eastAsia="Calibri" w:hAnsi="Calibri Light" w:cs="Times New Roman"/>
                <w:sz w:val="20"/>
              </w:rPr>
            </w:pPr>
            <w:r w:rsidRPr="00090C00">
              <w:rPr>
                <w:rFonts w:asciiTheme="majorHAnsi" w:eastAsia="Calibri" w:hAnsiTheme="majorHAnsi" w:cstheme="majorHAnsi"/>
                <w:i/>
                <w:color w:val="000000" w:themeColor="text1"/>
                <w:sz w:val="20"/>
              </w:rPr>
              <w:t>Miejscowość, data:</w:t>
            </w:r>
          </w:p>
        </w:tc>
        <w:tc>
          <w:tcPr>
            <w:tcW w:w="2294" w:type="pct"/>
            <w:gridSpan w:val="2"/>
            <w:shd w:val="clear" w:color="auto" w:fill="DEEAF6" w:themeFill="accent1" w:themeFillTint="33"/>
            <w:vAlign w:val="center"/>
          </w:tcPr>
          <w:p w14:paraId="473DBC46" w14:textId="77777777" w:rsidR="0063138D" w:rsidRPr="00090C00" w:rsidRDefault="0063138D" w:rsidP="009B7E33">
            <w:pPr>
              <w:spacing w:after="0" w:line="240" w:lineRule="auto"/>
              <w:rPr>
                <w:rFonts w:ascii="Calibri Light" w:eastAsia="Calibri" w:hAnsi="Calibri Light"/>
                <w:sz w:val="20"/>
              </w:rPr>
            </w:pPr>
            <w:r>
              <w:rPr>
                <w:rFonts w:asciiTheme="majorHAnsi" w:eastAsia="Calibri" w:hAnsiTheme="majorHAnsi" w:cstheme="majorHAnsi"/>
                <w:i/>
                <w:sz w:val="20"/>
              </w:rPr>
              <w:t>Czytelny podpis w</w:t>
            </w:r>
            <w:r w:rsidRPr="00090C00">
              <w:rPr>
                <w:rFonts w:asciiTheme="majorHAnsi" w:eastAsia="Calibri" w:hAnsiTheme="majorHAnsi" w:cstheme="majorHAnsi"/>
                <w:i/>
                <w:sz w:val="20"/>
              </w:rPr>
              <w:t>nioskodawcy:</w:t>
            </w:r>
          </w:p>
        </w:tc>
      </w:tr>
      <w:tr w:rsidR="0063138D" w14:paraId="69991E91" w14:textId="77777777" w:rsidTr="001945DF">
        <w:trPr>
          <w:trHeight w:val="280"/>
        </w:trPr>
        <w:tc>
          <w:tcPr>
            <w:tcW w:w="2706" w:type="pct"/>
            <w:gridSpan w:val="3"/>
            <w:shd w:val="clear" w:color="auto" w:fill="FFFFFF" w:themeFill="background1"/>
          </w:tcPr>
          <w:p w14:paraId="338EFF68" w14:textId="77777777" w:rsidR="0063138D" w:rsidRDefault="0063138D" w:rsidP="009B7E33">
            <w:pPr>
              <w:spacing w:after="0" w:line="240" w:lineRule="auto"/>
              <w:jc w:val="center"/>
              <w:rPr>
                <w:rFonts w:ascii="Calibri Light" w:eastAsia="Calibri" w:hAnsi="Calibri Light"/>
              </w:rPr>
            </w:pPr>
          </w:p>
          <w:p w14:paraId="0FE917B8" w14:textId="77777777" w:rsidR="0063138D" w:rsidRDefault="0063138D" w:rsidP="009B7E33">
            <w:pPr>
              <w:spacing w:after="0" w:line="240" w:lineRule="auto"/>
              <w:jc w:val="center"/>
              <w:rPr>
                <w:rFonts w:ascii="Calibri Light" w:eastAsia="Calibri" w:hAnsi="Calibri Light"/>
              </w:rPr>
            </w:pPr>
          </w:p>
        </w:tc>
        <w:tc>
          <w:tcPr>
            <w:tcW w:w="2294" w:type="pct"/>
            <w:gridSpan w:val="2"/>
            <w:shd w:val="clear" w:color="auto" w:fill="FFFFFF" w:themeFill="background1"/>
          </w:tcPr>
          <w:p w14:paraId="7C3FA6A3" w14:textId="77777777" w:rsidR="0063138D" w:rsidRDefault="0063138D" w:rsidP="009B7E33">
            <w:pPr>
              <w:spacing w:after="0" w:line="240" w:lineRule="auto"/>
              <w:jc w:val="center"/>
              <w:rPr>
                <w:rFonts w:ascii="Calibri Light" w:eastAsia="Calibri" w:hAnsi="Calibri Light"/>
              </w:rPr>
            </w:pPr>
          </w:p>
          <w:p w14:paraId="30E8AF48" w14:textId="77777777" w:rsidR="0063138D" w:rsidRDefault="0063138D" w:rsidP="009B7E33">
            <w:pPr>
              <w:spacing w:after="0" w:line="240" w:lineRule="auto"/>
              <w:rPr>
                <w:rFonts w:ascii="Calibri Light" w:eastAsia="Calibri" w:hAnsi="Calibri Light"/>
              </w:rPr>
            </w:pPr>
          </w:p>
        </w:tc>
      </w:tr>
    </w:tbl>
    <w:p w14:paraId="32369078" w14:textId="77777777" w:rsidR="00BD1982" w:rsidRDefault="008C4B02">
      <w:pPr>
        <w:rPr>
          <w:rFonts w:ascii="Times New Roman" w:hAnsi="Times New Roman" w:cs="Times New Roman"/>
        </w:rPr>
      </w:pPr>
      <w:r>
        <w:rPr>
          <w:rFonts w:ascii="Times New Roman" w:hAnsi="Times New Roman" w:cs="Times New Roman"/>
        </w:rPr>
        <w:br w:type="textWrapping" w:clear="all"/>
      </w:r>
    </w:p>
    <w:sectPr w:rsidR="00BD1982" w:rsidSect="00B0089A">
      <w:headerReference w:type="default" r:id="rId10"/>
      <w:footerReference w:type="default" r:id="rId11"/>
      <w:footerReference w:type="first" r:id="rId12"/>
      <w:pgSz w:w="16838" w:h="11906" w:orient="landscape"/>
      <w:pgMar w:top="1418" w:right="1134" w:bottom="964" w:left="1134"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26B9" w14:textId="77777777" w:rsidR="00B713D5" w:rsidRDefault="00B713D5">
      <w:pPr>
        <w:spacing w:after="0" w:line="240" w:lineRule="auto"/>
      </w:pPr>
      <w:r>
        <w:separator/>
      </w:r>
    </w:p>
  </w:endnote>
  <w:endnote w:type="continuationSeparator" w:id="0">
    <w:p w14:paraId="2312B495" w14:textId="77777777" w:rsidR="00B713D5" w:rsidRDefault="00B71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192758"/>
      <w:docPartObj>
        <w:docPartGallery w:val="Page Numbers (Bottom of Page)"/>
        <w:docPartUnique/>
      </w:docPartObj>
    </w:sdtPr>
    <w:sdtContent>
      <w:p w14:paraId="76BAA3CC" w14:textId="77777777" w:rsidR="00BD1982" w:rsidRDefault="00AE7FF3">
        <w:pPr>
          <w:pStyle w:val="Stopka"/>
          <w:jc w:val="center"/>
        </w:pPr>
        <w:r>
          <w:fldChar w:fldCharType="begin"/>
        </w:r>
        <w:r w:rsidR="00D26180">
          <w:instrText xml:space="preserve"> PAGE </w:instrText>
        </w:r>
        <w:r>
          <w:fldChar w:fldCharType="separate"/>
        </w:r>
        <w:r w:rsidR="00B53EAC">
          <w:rPr>
            <w:noProof/>
          </w:rPr>
          <w:t>13</w:t>
        </w:r>
        <w:r>
          <w:fldChar w:fldCharType="end"/>
        </w:r>
      </w:p>
    </w:sdtContent>
  </w:sdt>
  <w:p w14:paraId="712ABC92" w14:textId="77777777" w:rsidR="00BD1982" w:rsidRDefault="00BD1982">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87483"/>
      <w:docPartObj>
        <w:docPartGallery w:val="Page Numbers (Bottom of Page)"/>
        <w:docPartUnique/>
      </w:docPartObj>
    </w:sdtPr>
    <w:sdtContent>
      <w:p w14:paraId="4EFD3B38" w14:textId="77777777" w:rsidR="00BD1982" w:rsidRDefault="00AE7FF3">
        <w:pPr>
          <w:pStyle w:val="Stopka"/>
          <w:jc w:val="center"/>
        </w:pPr>
        <w:r>
          <w:fldChar w:fldCharType="begin"/>
        </w:r>
        <w:r w:rsidR="00D26180">
          <w:instrText xml:space="preserve"> PAGE </w:instrText>
        </w:r>
        <w:r>
          <w:fldChar w:fldCharType="separate"/>
        </w:r>
        <w:r w:rsidR="00D26180">
          <w:t>5</w:t>
        </w:r>
        <w:r>
          <w:fldChar w:fldCharType="end"/>
        </w:r>
      </w:p>
    </w:sdtContent>
  </w:sdt>
  <w:p w14:paraId="63D5B174" w14:textId="77777777" w:rsidR="00BD1982" w:rsidRDefault="00BD198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9EFB" w14:textId="77777777" w:rsidR="00B713D5" w:rsidRDefault="00B713D5">
      <w:pPr>
        <w:spacing w:after="0" w:line="240" w:lineRule="auto"/>
      </w:pPr>
      <w:r>
        <w:separator/>
      </w:r>
    </w:p>
  </w:footnote>
  <w:footnote w:type="continuationSeparator" w:id="0">
    <w:p w14:paraId="677B83A0" w14:textId="77777777" w:rsidR="00B713D5" w:rsidRDefault="00B71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0FA0" w14:textId="77777777" w:rsidR="00D954ED" w:rsidRDefault="00D954ED">
    <w:pPr>
      <w:pStyle w:val="Nagwek"/>
    </w:pPr>
    <w:r w:rsidRPr="000C7B79">
      <w:rPr>
        <w:noProof/>
        <w:lang w:eastAsia="pl-PL"/>
      </w:rPr>
      <w:drawing>
        <wp:anchor distT="0" distB="0" distL="114300" distR="114300" simplePos="0" relativeHeight="251658752" behindDoc="0" locked="0" layoutInCell="1" allowOverlap="1" wp14:anchorId="66613113" wp14:editId="39A48F1A">
          <wp:simplePos x="0" y="0"/>
          <wp:positionH relativeFrom="margin">
            <wp:posOffset>1936750</wp:posOffset>
          </wp:positionH>
          <wp:positionV relativeFrom="margin">
            <wp:posOffset>-533458</wp:posOffset>
          </wp:positionV>
          <wp:extent cx="5904000" cy="600451"/>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0673" name=""/>
                  <pic:cNvPicPr/>
                </pic:nvPicPr>
                <pic:blipFill>
                  <a:blip r:embed="rId1">
                    <a:extLst>
                      <a:ext uri="{28A0092B-C50C-407E-A947-70E740481C1C}">
                        <a14:useLocalDpi xmlns:a14="http://schemas.microsoft.com/office/drawing/2010/main" val="0"/>
                      </a:ext>
                    </a:extLst>
                  </a:blip>
                  <a:stretch>
                    <a:fillRect/>
                  </a:stretch>
                </pic:blipFill>
                <pic:spPr>
                  <a:xfrm>
                    <a:off x="0" y="0"/>
                    <a:ext cx="5904000" cy="6004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679"/>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F1A4C"/>
    <w:multiLevelType w:val="hybridMultilevel"/>
    <w:tmpl w:val="A3CE8B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94E5F"/>
    <w:multiLevelType w:val="hybridMultilevel"/>
    <w:tmpl w:val="1732480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A3220"/>
    <w:multiLevelType w:val="hybridMultilevel"/>
    <w:tmpl w:val="BA0E566C"/>
    <w:lvl w:ilvl="0" w:tplc="D9F64650">
      <w:start w:val="1"/>
      <w:numFmt w:val="lowerLetter"/>
      <w:lvlText w:val="%1)"/>
      <w:lvlJc w:val="left"/>
      <w:pPr>
        <w:ind w:left="720" w:hanging="360"/>
      </w:pPr>
      <w:rPr>
        <w:rFonts w:asciiTheme="majorHAnsi" w:eastAsiaTheme="minorHAnsi" w:hAnsiTheme="majorHAnsi" w:cstheme="majorHAnsi"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41276"/>
    <w:multiLevelType w:val="hybridMultilevel"/>
    <w:tmpl w:val="F0DCAE26"/>
    <w:lvl w:ilvl="0" w:tplc="71AC6CF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FA09BA"/>
    <w:multiLevelType w:val="multilevel"/>
    <w:tmpl w:val="93BA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571D4"/>
    <w:multiLevelType w:val="hybridMultilevel"/>
    <w:tmpl w:val="B59004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C0FEE"/>
    <w:multiLevelType w:val="hybridMultilevel"/>
    <w:tmpl w:val="AF307B8C"/>
    <w:lvl w:ilvl="0" w:tplc="0E227E6C">
      <w:start w:val="1"/>
      <w:numFmt w:val="lowerLetter"/>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A32584"/>
    <w:multiLevelType w:val="hybridMultilevel"/>
    <w:tmpl w:val="F7261502"/>
    <w:lvl w:ilvl="0" w:tplc="04150017">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9" w15:restartNumberingAfterBreak="0">
    <w:nsid w:val="1B8914BB"/>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F50B6B"/>
    <w:multiLevelType w:val="hybridMultilevel"/>
    <w:tmpl w:val="E4AEA68C"/>
    <w:lvl w:ilvl="0" w:tplc="BC360ED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981F1D"/>
    <w:multiLevelType w:val="hybridMultilevel"/>
    <w:tmpl w:val="614654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C31222"/>
    <w:multiLevelType w:val="hybridMultilevel"/>
    <w:tmpl w:val="15B2AC74"/>
    <w:lvl w:ilvl="0" w:tplc="8D3827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DC55B8"/>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BD25D3"/>
    <w:multiLevelType w:val="multilevel"/>
    <w:tmpl w:val="8918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A4913"/>
    <w:multiLevelType w:val="hybridMultilevel"/>
    <w:tmpl w:val="B5F899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D94F01"/>
    <w:multiLevelType w:val="hybridMultilevel"/>
    <w:tmpl w:val="E6D2BB80"/>
    <w:lvl w:ilvl="0" w:tplc="748CB284">
      <w:start w:val="1"/>
      <w:numFmt w:val="bullet"/>
      <w:lvlText w:val=""/>
      <w:lvlJc w:val="left"/>
      <w:pPr>
        <w:ind w:left="720" w:hanging="360"/>
      </w:pPr>
      <w:rPr>
        <w:rFonts w:ascii="Symbol" w:eastAsia="Calibri" w:hAnsi="Symbol"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0F4044"/>
    <w:multiLevelType w:val="hybridMultilevel"/>
    <w:tmpl w:val="AAA648F8"/>
    <w:lvl w:ilvl="0" w:tplc="ACB8B064">
      <w:start w:val="1"/>
      <w:numFmt w:val="lowerLetter"/>
      <w:lvlText w:val="%1)"/>
      <w:lvlJc w:val="left"/>
      <w:pPr>
        <w:ind w:left="720" w:hanging="360"/>
      </w:pPr>
      <w:rPr>
        <w:rFonts w:asciiTheme="majorHAnsi" w:eastAsiaTheme="minorEastAsia" w:hAnsiTheme="majorHAnsi" w:cstheme="majorHAns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6E66CA"/>
    <w:multiLevelType w:val="hybridMultilevel"/>
    <w:tmpl w:val="E9C6D7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F93D32"/>
    <w:multiLevelType w:val="hybridMultilevel"/>
    <w:tmpl w:val="3654AD84"/>
    <w:lvl w:ilvl="0" w:tplc="13A8913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5A70EC"/>
    <w:multiLevelType w:val="hybridMultilevel"/>
    <w:tmpl w:val="DACC64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376EAB"/>
    <w:multiLevelType w:val="hybridMultilevel"/>
    <w:tmpl w:val="18061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0403DD"/>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FD5550"/>
    <w:multiLevelType w:val="hybridMultilevel"/>
    <w:tmpl w:val="ADF08280"/>
    <w:lvl w:ilvl="0" w:tplc="D9CE4E2A">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74290A"/>
    <w:multiLevelType w:val="multilevel"/>
    <w:tmpl w:val="6486FB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040F0"/>
    <w:multiLevelType w:val="hybridMultilevel"/>
    <w:tmpl w:val="073CE3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E12C0E"/>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271F3C"/>
    <w:multiLevelType w:val="hybridMultilevel"/>
    <w:tmpl w:val="226A876C"/>
    <w:lvl w:ilvl="0" w:tplc="8E2E07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316EF9"/>
    <w:multiLevelType w:val="hybridMultilevel"/>
    <w:tmpl w:val="CF94F8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2135E8"/>
    <w:multiLevelType w:val="multilevel"/>
    <w:tmpl w:val="397838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1E06A6"/>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6F1735"/>
    <w:multiLevelType w:val="hybridMultilevel"/>
    <w:tmpl w:val="48B6D8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CC7D78"/>
    <w:multiLevelType w:val="hybridMultilevel"/>
    <w:tmpl w:val="BFEEC5E2"/>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73619477">
    <w:abstractNumId w:val="16"/>
  </w:num>
  <w:num w:numId="2" w16cid:durableId="1662152023">
    <w:abstractNumId w:val="25"/>
  </w:num>
  <w:num w:numId="3" w16cid:durableId="545945196">
    <w:abstractNumId w:val="11"/>
  </w:num>
  <w:num w:numId="4" w16cid:durableId="1405838950">
    <w:abstractNumId w:val="23"/>
  </w:num>
  <w:num w:numId="5" w16cid:durableId="595745634">
    <w:abstractNumId w:val="21"/>
  </w:num>
  <w:num w:numId="6" w16cid:durableId="585769801">
    <w:abstractNumId w:val="10"/>
  </w:num>
  <w:num w:numId="7" w16cid:durableId="19881970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101990">
    <w:abstractNumId w:val="18"/>
  </w:num>
  <w:num w:numId="9" w16cid:durableId="2145536505">
    <w:abstractNumId w:val="4"/>
  </w:num>
  <w:num w:numId="10" w16cid:durableId="1470246687">
    <w:abstractNumId w:val="6"/>
  </w:num>
  <w:num w:numId="11" w16cid:durableId="1367565906">
    <w:abstractNumId w:val="28"/>
  </w:num>
  <w:num w:numId="12" w16cid:durableId="1964380018">
    <w:abstractNumId w:val="32"/>
  </w:num>
  <w:num w:numId="13" w16cid:durableId="545022512">
    <w:abstractNumId w:val="13"/>
  </w:num>
  <w:num w:numId="14" w16cid:durableId="1726247775">
    <w:abstractNumId w:val="22"/>
  </w:num>
  <w:num w:numId="15" w16cid:durableId="96873118">
    <w:abstractNumId w:val="30"/>
  </w:num>
  <w:num w:numId="16" w16cid:durableId="1981376114">
    <w:abstractNumId w:val="0"/>
  </w:num>
  <w:num w:numId="17" w16cid:durableId="2035838968">
    <w:abstractNumId w:val="26"/>
  </w:num>
  <w:num w:numId="18" w16cid:durableId="570887213">
    <w:abstractNumId w:val="9"/>
  </w:num>
  <w:num w:numId="19" w16cid:durableId="2143960550">
    <w:abstractNumId w:val="2"/>
  </w:num>
  <w:num w:numId="20" w16cid:durableId="313724555">
    <w:abstractNumId w:val="24"/>
  </w:num>
  <w:num w:numId="21" w16cid:durableId="1811287392">
    <w:abstractNumId w:val="14"/>
  </w:num>
  <w:num w:numId="22" w16cid:durableId="776406733">
    <w:abstractNumId w:val="27"/>
  </w:num>
  <w:num w:numId="23" w16cid:durableId="1186290734">
    <w:abstractNumId w:val="19"/>
  </w:num>
  <w:num w:numId="24" w16cid:durableId="333343337">
    <w:abstractNumId w:val="3"/>
  </w:num>
  <w:num w:numId="25" w16cid:durableId="121582707">
    <w:abstractNumId w:val="15"/>
  </w:num>
  <w:num w:numId="26" w16cid:durableId="677731955">
    <w:abstractNumId w:val="7"/>
  </w:num>
  <w:num w:numId="27" w16cid:durableId="266500788">
    <w:abstractNumId w:val="8"/>
  </w:num>
  <w:num w:numId="28" w16cid:durableId="2076121793">
    <w:abstractNumId w:val="1"/>
  </w:num>
  <w:num w:numId="29" w16cid:durableId="1312638112">
    <w:abstractNumId w:val="31"/>
  </w:num>
  <w:num w:numId="30" w16cid:durableId="1051540073">
    <w:abstractNumId w:val="29"/>
  </w:num>
  <w:num w:numId="31" w16cid:durableId="951741293">
    <w:abstractNumId w:val="5"/>
  </w:num>
  <w:num w:numId="32" w16cid:durableId="637035422">
    <w:abstractNumId w:val="12"/>
  </w:num>
  <w:num w:numId="33" w16cid:durableId="19484600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82"/>
    <w:rsid w:val="0000391C"/>
    <w:rsid w:val="000052C1"/>
    <w:rsid w:val="0001309F"/>
    <w:rsid w:val="000306B1"/>
    <w:rsid w:val="000663AE"/>
    <w:rsid w:val="00090C00"/>
    <w:rsid w:val="000919EA"/>
    <w:rsid w:val="000950AA"/>
    <w:rsid w:val="000A4A9D"/>
    <w:rsid w:val="000A5B61"/>
    <w:rsid w:val="000A5D7A"/>
    <w:rsid w:val="000D1571"/>
    <w:rsid w:val="000D5A7D"/>
    <w:rsid w:val="000D65E4"/>
    <w:rsid w:val="000E3493"/>
    <w:rsid w:val="000E72DD"/>
    <w:rsid w:val="000F3AD8"/>
    <w:rsid w:val="00126B6A"/>
    <w:rsid w:val="001401FE"/>
    <w:rsid w:val="00157F48"/>
    <w:rsid w:val="00163C06"/>
    <w:rsid w:val="00172288"/>
    <w:rsid w:val="001731DC"/>
    <w:rsid w:val="001767AD"/>
    <w:rsid w:val="001924E7"/>
    <w:rsid w:val="001945DF"/>
    <w:rsid w:val="001B2B31"/>
    <w:rsid w:val="001B54C3"/>
    <w:rsid w:val="001C48A1"/>
    <w:rsid w:val="001C7088"/>
    <w:rsid w:val="001D064C"/>
    <w:rsid w:val="001D082A"/>
    <w:rsid w:val="001D1646"/>
    <w:rsid w:val="001D38FD"/>
    <w:rsid w:val="001F1699"/>
    <w:rsid w:val="001F3EEA"/>
    <w:rsid w:val="001F6747"/>
    <w:rsid w:val="002017EA"/>
    <w:rsid w:val="00232015"/>
    <w:rsid w:val="002330EB"/>
    <w:rsid w:val="002516D5"/>
    <w:rsid w:val="00254363"/>
    <w:rsid w:val="00254366"/>
    <w:rsid w:val="002556EB"/>
    <w:rsid w:val="00295A1F"/>
    <w:rsid w:val="002A5AA4"/>
    <w:rsid w:val="002B0CA3"/>
    <w:rsid w:val="002B4C63"/>
    <w:rsid w:val="002D471E"/>
    <w:rsid w:val="002E1DE7"/>
    <w:rsid w:val="002E2F92"/>
    <w:rsid w:val="002E6D3C"/>
    <w:rsid w:val="00305C7C"/>
    <w:rsid w:val="00320379"/>
    <w:rsid w:val="00340453"/>
    <w:rsid w:val="00346C76"/>
    <w:rsid w:val="00360957"/>
    <w:rsid w:val="003673FB"/>
    <w:rsid w:val="0037093D"/>
    <w:rsid w:val="003756EA"/>
    <w:rsid w:val="003B442C"/>
    <w:rsid w:val="003B5D09"/>
    <w:rsid w:val="003C2898"/>
    <w:rsid w:val="003D56FA"/>
    <w:rsid w:val="003E4749"/>
    <w:rsid w:val="003F7160"/>
    <w:rsid w:val="00407472"/>
    <w:rsid w:val="00417A85"/>
    <w:rsid w:val="00426A6D"/>
    <w:rsid w:val="004514E3"/>
    <w:rsid w:val="00457130"/>
    <w:rsid w:val="00461EC1"/>
    <w:rsid w:val="00465DC0"/>
    <w:rsid w:val="00470EA9"/>
    <w:rsid w:val="00486447"/>
    <w:rsid w:val="004D206E"/>
    <w:rsid w:val="004E1BA8"/>
    <w:rsid w:val="004E270E"/>
    <w:rsid w:val="00502078"/>
    <w:rsid w:val="005179D5"/>
    <w:rsid w:val="00523579"/>
    <w:rsid w:val="00527CB8"/>
    <w:rsid w:val="00531B47"/>
    <w:rsid w:val="00534187"/>
    <w:rsid w:val="00537859"/>
    <w:rsid w:val="00537D23"/>
    <w:rsid w:val="00547C9A"/>
    <w:rsid w:val="005528C7"/>
    <w:rsid w:val="00565B80"/>
    <w:rsid w:val="00566348"/>
    <w:rsid w:val="005764D1"/>
    <w:rsid w:val="00594172"/>
    <w:rsid w:val="00597E78"/>
    <w:rsid w:val="005A412A"/>
    <w:rsid w:val="005B7E0E"/>
    <w:rsid w:val="00620708"/>
    <w:rsid w:val="0063138D"/>
    <w:rsid w:val="00637BAB"/>
    <w:rsid w:val="00646E0B"/>
    <w:rsid w:val="00652F90"/>
    <w:rsid w:val="0065444D"/>
    <w:rsid w:val="00656ACB"/>
    <w:rsid w:val="006863D1"/>
    <w:rsid w:val="006B03E7"/>
    <w:rsid w:val="006C6A79"/>
    <w:rsid w:val="006F3936"/>
    <w:rsid w:val="0072114F"/>
    <w:rsid w:val="00742BE6"/>
    <w:rsid w:val="00766B1B"/>
    <w:rsid w:val="0079241E"/>
    <w:rsid w:val="007B3DC8"/>
    <w:rsid w:val="007C67FE"/>
    <w:rsid w:val="007E2724"/>
    <w:rsid w:val="00804893"/>
    <w:rsid w:val="00805C88"/>
    <w:rsid w:val="0083530F"/>
    <w:rsid w:val="00844894"/>
    <w:rsid w:val="008504A3"/>
    <w:rsid w:val="00862598"/>
    <w:rsid w:val="00881484"/>
    <w:rsid w:val="008911BD"/>
    <w:rsid w:val="008912B3"/>
    <w:rsid w:val="00891A2B"/>
    <w:rsid w:val="00891FE4"/>
    <w:rsid w:val="008A7696"/>
    <w:rsid w:val="008B1075"/>
    <w:rsid w:val="008C2B4F"/>
    <w:rsid w:val="008C2F03"/>
    <w:rsid w:val="008C4B02"/>
    <w:rsid w:val="008C52AE"/>
    <w:rsid w:val="008C6266"/>
    <w:rsid w:val="008D151B"/>
    <w:rsid w:val="008D1E6B"/>
    <w:rsid w:val="008E7A2E"/>
    <w:rsid w:val="00906CB2"/>
    <w:rsid w:val="0091001D"/>
    <w:rsid w:val="00930DA5"/>
    <w:rsid w:val="00946C6D"/>
    <w:rsid w:val="00947D2B"/>
    <w:rsid w:val="00984168"/>
    <w:rsid w:val="009854F1"/>
    <w:rsid w:val="00986515"/>
    <w:rsid w:val="009A5212"/>
    <w:rsid w:val="009C53ED"/>
    <w:rsid w:val="009E7B67"/>
    <w:rsid w:val="00A07B5A"/>
    <w:rsid w:val="00A158E5"/>
    <w:rsid w:val="00A1653B"/>
    <w:rsid w:val="00A43244"/>
    <w:rsid w:val="00A476BF"/>
    <w:rsid w:val="00A65797"/>
    <w:rsid w:val="00A85951"/>
    <w:rsid w:val="00A86F1A"/>
    <w:rsid w:val="00A909BB"/>
    <w:rsid w:val="00A94C3D"/>
    <w:rsid w:val="00A96855"/>
    <w:rsid w:val="00AA11EC"/>
    <w:rsid w:val="00AA54C2"/>
    <w:rsid w:val="00AA6268"/>
    <w:rsid w:val="00AC74CD"/>
    <w:rsid w:val="00AD0DF6"/>
    <w:rsid w:val="00AD6B81"/>
    <w:rsid w:val="00AE7FF3"/>
    <w:rsid w:val="00B0089A"/>
    <w:rsid w:val="00B356AA"/>
    <w:rsid w:val="00B520C8"/>
    <w:rsid w:val="00B53EAC"/>
    <w:rsid w:val="00B671A2"/>
    <w:rsid w:val="00B713D5"/>
    <w:rsid w:val="00B737BF"/>
    <w:rsid w:val="00B750C1"/>
    <w:rsid w:val="00BA3E0C"/>
    <w:rsid w:val="00BB56B7"/>
    <w:rsid w:val="00BC1B17"/>
    <w:rsid w:val="00BD1982"/>
    <w:rsid w:val="00C1160F"/>
    <w:rsid w:val="00C14513"/>
    <w:rsid w:val="00C25234"/>
    <w:rsid w:val="00C4052A"/>
    <w:rsid w:val="00C42337"/>
    <w:rsid w:val="00C643C0"/>
    <w:rsid w:val="00C71B37"/>
    <w:rsid w:val="00C855F6"/>
    <w:rsid w:val="00C86383"/>
    <w:rsid w:val="00C86B9F"/>
    <w:rsid w:val="00C9663E"/>
    <w:rsid w:val="00CA3604"/>
    <w:rsid w:val="00CB1AF9"/>
    <w:rsid w:val="00CD4E7E"/>
    <w:rsid w:val="00CE643D"/>
    <w:rsid w:val="00CE68B9"/>
    <w:rsid w:val="00CF1792"/>
    <w:rsid w:val="00CF1B3F"/>
    <w:rsid w:val="00CF5EBA"/>
    <w:rsid w:val="00D05848"/>
    <w:rsid w:val="00D26180"/>
    <w:rsid w:val="00D33863"/>
    <w:rsid w:val="00D53ACA"/>
    <w:rsid w:val="00D61DDC"/>
    <w:rsid w:val="00D954ED"/>
    <w:rsid w:val="00D97F63"/>
    <w:rsid w:val="00DA1E72"/>
    <w:rsid w:val="00DA21A4"/>
    <w:rsid w:val="00DC4186"/>
    <w:rsid w:val="00DD059B"/>
    <w:rsid w:val="00DE1F45"/>
    <w:rsid w:val="00DF3F65"/>
    <w:rsid w:val="00E00A52"/>
    <w:rsid w:val="00E04B24"/>
    <w:rsid w:val="00E05844"/>
    <w:rsid w:val="00E20425"/>
    <w:rsid w:val="00E2223E"/>
    <w:rsid w:val="00E254B7"/>
    <w:rsid w:val="00E30927"/>
    <w:rsid w:val="00E91285"/>
    <w:rsid w:val="00EA7F32"/>
    <w:rsid w:val="00EB211E"/>
    <w:rsid w:val="00EB2C4C"/>
    <w:rsid w:val="00EC6D43"/>
    <w:rsid w:val="00EC725F"/>
    <w:rsid w:val="00EC7B72"/>
    <w:rsid w:val="00EE2B38"/>
    <w:rsid w:val="00EE742B"/>
    <w:rsid w:val="00EF13F8"/>
    <w:rsid w:val="00F032DA"/>
    <w:rsid w:val="00F04239"/>
    <w:rsid w:val="00F07805"/>
    <w:rsid w:val="00F134DF"/>
    <w:rsid w:val="00F310BB"/>
    <w:rsid w:val="00F55D66"/>
    <w:rsid w:val="00F64C71"/>
    <w:rsid w:val="00F66AD6"/>
    <w:rsid w:val="00F722C3"/>
    <w:rsid w:val="00F803BD"/>
    <w:rsid w:val="00F81FD3"/>
    <w:rsid w:val="00F825ED"/>
    <w:rsid w:val="00FA4B05"/>
    <w:rsid w:val="00FB710E"/>
    <w:rsid w:val="00FE128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0EAA3"/>
  <w15:docId w15:val="{C0D70E04-17FC-46FC-BFD8-6C848481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FF3"/>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F708B7"/>
  </w:style>
  <w:style w:type="character" w:customStyle="1" w:styleId="StopkaZnak">
    <w:name w:val="Stopka Znak"/>
    <w:basedOn w:val="Domylnaczcionkaakapitu"/>
    <w:link w:val="Stopka"/>
    <w:uiPriority w:val="99"/>
    <w:qFormat/>
    <w:rsid w:val="00F708B7"/>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F708B7"/>
  </w:style>
  <w:style w:type="character" w:customStyle="1" w:styleId="TekstprzypisudolnegoZnak">
    <w:name w:val="Tekst przypisu dolnego Znak"/>
    <w:basedOn w:val="Domylnaczcionkaakapitu"/>
    <w:link w:val="Tekstprzypisudolnego"/>
    <w:qFormat/>
    <w:rsid w:val="008F077D"/>
    <w:rPr>
      <w:rFonts w:ascii="Times New Roman" w:eastAsia="Times New Roman" w:hAnsi="Times New Roman" w:cs="Times New Roman"/>
      <w:sz w:val="20"/>
      <w:szCs w:val="20"/>
      <w:lang w:eastAsia="pl-PL"/>
    </w:rPr>
  </w:style>
  <w:style w:type="character" w:customStyle="1" w:styleId="Znakiprzypiswdolnych">
    <w:name w:val="Znaki przypisów dolnych"/>
    <w:qFormat/>
    <w:rsid w:val="008F077D"/>
    <w:rPr>
      <w:vertAlign w:val="superscript"/>
    </w:rPr>
  </w:style>
  <w:style w:type="character" w:styleId="Odwoanieprzypisudolnego">
    <w:name w:val="footnote reference"/>
    <w:rsid w:val="00AE7FF3"/>
    <w:rPr>
      <w:vertAlign w:val="superscript"/>
    </w:rPr>
  </w:style>
  <w:style w:type="character" w:styleId="Hipercze">
    <w:name w:val="Hyperlink"/>
    <w:basedOn w:val="Domylnaczcionkaakapitu"/>
    <w:uiPriority w:val="99"/>
    <w:semiHidden/>
    <w:unhideWhenUsed/>
    <w:rsid w:val="002055C6"/>
    <w:rPr>
      <w:color w:val="0000FF"/>
      <w:u w:val="single"/>
    </w:rPr>
  </w:style>
  <w:style w:type="paragraph" w:styleId="Nagwek">
    <w:name w:val="header"/>
    <w:basedOn w:val="Normalny"/>
    <w:next w:val="Tekstpodstawowy"/>
    <w:link w:val="NagwekZnak"/>
    <w:uiPriority w:val="99"/>
    <w:unhideWhenUsed/>
    <w:rsid w:val="00F708B7"/>
    <w:pPr>
      <w:tabs>
        <w:tab w:val="center" w:pos="4536"/>
        <w:tab w:val="right" w:pos="9072"/>
      </w:tabs>
      <w:spacing w:after="0" w:line="240" w:lineRule="auto"/>
    </w:pPr>
  </w:style>
  <w:style w:type="paragraph" w:styleId="Tekstpodstawowy">
    <w:name w:val="Body Text"/>
    <w:basedOn w:val="Normalny"/>
    <w:rsid w:val="00AE7FF3"/>
    <w:pPr>
      <w:spacing w:after="140" w:line="276" w:lineRule="auto"/>
    </w:pPr>
  </w:style>
  <w:style w:type="paragraph" w:styleId="Lista">
    <w:name w:val="List"/>
    <w:basedOn w:val="Tekstpodstawowy"/>
    <w:rsid w:val="00AE7FF3"/>
    <w:rPr>
      <w:rFonts w:cs="Lucida Sans"/>
    </w:rPr>
  </w:style>
  <w:style w:type="paragraph" w:styleId="Legenda">
    <w:name w:val="caption"/>
    <w:basedOn w:val="Normalny"/>
    <w:qFormat/>
    <w:rsid w:val="00AE7FF3"/>
    <w:pPr>
      <w:suppressLineNumbers/>
      <w:spacing w:before="120" w:after="120"/>
    </w:pPr>
    <w:rPr>
      <w:rFonts w:cs="Lucida Sans"/>
      <w:i/>
      <w:iCs/>
      <w:sz w:val="24"/>
      <w:szCs w:val="24"/>
    </w:rPr>
  </w:style>
  <w:style w:type="paragraph" w:customStyle="1" w:styleId="Indeks">
    <w:name w:val="Indeks"/>
    <w:basedOn w:val="Normalny"/>
    <w:qFormat/>
    <w:rsid w:val="00AE7FF3"/>
    <w:pPr>
      <w:suppressLineNumbers/>
    </w:pPr>
    <w:rPr>
      <w:rFonts w:cs="Lucida Sans"/>
    </w:rPr>
  </w:style>
  <w:style w:type="paragraph" w:customStyle="1" w:styleId="Gwkaistopka">
    <w:name w:val="Główka i stopka"/>
    <w:basedOn w:val="Normalny"/>
    <w:qFormat/>
    <w:rsid w:val="00AE7FF3"/>
  </w:style>
  <w:style w:type="paragraph" w:styleId="Stopka">
    <w:name w:val="footer"/>
    <w:basedOn w:val="Normalny"/>
    <w:link w:val="StopkaZnak"/>
    <w:uiPriority w:val="99"/>
    <w:unhideWhenUsed/>
    <w:rsid w:val="00F708B7"/>
    <w:pPr>
      <w:tabs>
        <w:tab w:val="center" w:pos="4536"/>
        <w:tab w:val="right" w:pos="9072"/>
      </w:tabs>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08B7"/>
    <w:pPr>
      <w:ind w:left="720"/>
      <w:contextualSpacing/>
    </w:pPr>
  </w:style>
  <w:style w:type="paragraph" w:customStyle="1" w:styleId="Default">
    <w:name w:val="Default"/>
    <w:qFormat/>
    <w:rsid w:val="00F708B7"/>
    <w:rPr>
      <w:rFonts w:ascii="Times New Roman" w:eastAsia="Calibri" w:hAnsi="Times New Roman" w:cs="Times New Roman"/>
      <w:color w:val="000000"/>
      <w:sz w:val="24"/>
      <w:szCs w:val="24"/>
    </w:rPr>
  </w:style>
  <w:style w:type="paragraph" w:customStyle="1" w:styleId="Normalny1">
    <w:name w:val="Normalny1"/>
    <w:qFormat/>
    <w:rsid w:val="00C907B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8F077D"/>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F7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865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515"/>
    <w:rPr>
      <w:rFonts w:ascii="Segoe UI" w:hAnsi="Segoe UI" w:cs="Segoe UI"/>
      <w:sz w:val="18"/>
      <w:szCs w:val="18"/>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42BE6"/>
    <w:pPr>
      <w:suppressAutoHyphens w:val="0"/>
      <w:spacing w:line="240" w:lineRule="auto"/>
    </w:pPr>
    <w:rPr>
      <w:rFonts w:ascii="Calibri" w:eastAsia="Calibri" w:hAnsi="Calibri" w:cs="Calibri"/>
      <w:sz w:val="20"/>
      <w:szCs w:val="20"/>
      <w:lang w:eastAsia="pl-PL"/>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42BE6"/>
    <w:rPr>
      <w:rFonts w:ascii="Calibri" w:eastAsia="Calibri" w:hAnsi="Calibri" w:cs="Calibri"/>
      <w:sz w:val="20"/>
      <w:szCs w:val="20"/>
      <w:lang w:eastAsia="pl-PL"/>
    </w:rPr>
  </w:style>
  <w:style w:type="character" w:styleId="Pogrubienie">
    <w:name w:val="Strong"/>
    <w:basedOn w:val="Domylnaczcionkaakapitu"/>
    <w:uiPriority w:val="22"/>
    <w:qFormat/>
    <w:rsid w:val="0000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lakziemilukowskiej.pl/artykul/35/lokalna-strategia-rozwoju-2023-20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sca_esv=be81b04602fdf0ed&amp;rlz=1C1CHZN_plPL953PL953&amp;q=Dz.U.+z+2024+r.+poz.+17&amp;stick=H4sIAAAAAAAAAONgVuLUz9U3sLQ0zypaxCruUqUXqqdQpWBkYGSiUKSnUJBfpadgaA4A2pFrTCcAAAA&amp;sa=X&amp;ved=2ahUKEwjm4ZXAuMuFAxVhXvEDHUqRDtwQmxMoAXoECEwQA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254F4-92D9-4F70-9E1D-FBE8A835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14</Pages>
  <Words>2983</Words>
  <Characters>17902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Ewelina Ponikowska LGD</cp:lastModifiedBy>
  <cp:revision>55</cp:revision>
  <cp:lastPrinted>2025-01-10T12:10:00Z</cp:lastPrinted>
  <dcterms:created xsi:type="dcterms:W3CDTF">2026-05-20T09:42:00Z</dcterms:created>
  <dcterms:modified xsi:type="dcterms:W3CDTF">2026-05-28T12:05:00Z</dcterms:modified>
  <dc:language>pl-PL</dc:language>
</cp:coreProperties>
</file>